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754" w:rsidRPr="00D54941" w:rsidRDefault="00725754" w:rsidP="00E20BF4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  <w:bCs/>
        </w:rPr>
      </w:pPr>
      <w:r w:rsidRPr="00D54941">
        <w:rPr>
          <w:rFonts w:ascii="Arial Black" w:hAnsi="Arial Black" w:cs="Arial"/>
          <w:b/>
          <w:bCs/>
        </w:rPr>
        <w:t>SPECYFIKACJA TECHNICZNA WYKONANIA</w:t>
      </w:r>
    </w:p>
    <w:p w:rsidR="00725754" w:rsidRPr="00D54941" w:rsidRDefault="00725754" w:rsidP="00E20BF4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  <w:bCs/>
        </w:rPr>
      </w:pPr>
      <w:r w:rsidRPr="00D54941">
        <w:rPr>
          <w:rFonts w:ascii="Arial Black" w:hAnsi="Arial Black" w:cs="Arial"/>
          <w:b/>
          <w:bCs/>
        </w:rPr>
        <w:t>I ODBIORU ROBÓT</w:t>
      </w:r>
    </w:p>
    <w:p w:rsidR="004A6AD5" w:rsidRPr="00D54941" w:rsidRDefault="004A6AD5" w:rsidP="009D77E3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rial" w:hAnsi="Arial" w:cs="Arial"/>
          <w:b/>
          <w:bCs/>
        </w:rPr>
      </w:pPr>
    </w:p>
    <w:p w:rsidR="00725754" w:rsidRPr="00D54941" w:rsidRDefault="008F2F4A" w:rsidP="009D77E3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rial" w:hAnsi="Arial" w:cs="Arial"/>
        </w:rPr>
      </w:pPr>
      <w:r w:rsidRPr="00D54941">
        <w:rPr>
          <w:rFonts w:ascii="Arial" w:hAnsi="Arial" w:cs="Arial"/>
          <w:b/>
          <w:bCs/>
        </w:rPr>
        <w:t>Roboty dekarsko-blacharskie</w:t>
      </w:r>
    </w:p>
    <w:p w:rsidR="00E20BF4" w:rsidRPr="00D54941" w:rsidRDefault="00E20BF4" w:rsidP="007257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20BF4" w:rsidRPr="00D54941" w:rsidRDefault="00725754" w:rsidP="007257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54941">
        <w:rPr>
          <w:rFonts w:ascii="Arial" w:hAnsi="Arial" w:cs="Arial"/>
        </w:rPr>
        <w:t xml:space="preserve">ADRES </w:t>
      </w:r>
      <w:r w:rsidRPr="00D54941">
        <w:rPr>
          <w:rFonts w:ascii="Arial" w:hAnsi="Arial" w:cs="Arial"/>
          <w:b/>
          <w:bCs/>
        </w:rPr>
        <w:t xml:space="preserve">: </w:t>
      </w:r>
      <w:r w:rsidR="00E20BF4" w:rsidRPr="00D54941">
        <w:rPr>
          <w:rFonts w:ascii="Arial" w:hAnsi="Arial" w:cs="Arial"/>
          <w:b/>
          <w:bCs/>
        </w:rPr>
        <w:t>Akademia im. Jana Długosza</w:t>
      </w:r>
    </w:p>
    <w:p w:rsidR="00E20BF4" w:rsidRPr="00D54941" w:rsidRDefault="00E20BF4" w:rsidP="007257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54941">
        <w:rPr>
          <w:rFonts w:ascii="Arial" w:hAnsi="Arial" w:cs="Arial"/>
          <w:b/>
          <w:bCs/>
        </w:rPr>
        <w:t>42-200 Częstochowa</w:t>
      </w:r>
    </w:p>
    <w:p w:rsidR="00725754" w:rsidRPr="00D54941" w:rsidRDefault="00BE586B" w:rsidP="00E20B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54941">
        <w:rPr>
          <w:rFonts w:ascii="Arial" w:hAnsi="Arial" w:cs="Arial"/>
          <w:b/>
          <w:bCs/>
        </w:rPr>
        <w:t>u</w:t>
      </w:r>
      <w:r w:rsidR="00E20BF4" w:rsidRPr="00D54941">
        <w:rPr>
          <w:rFonts w:ascii="Arial" w:hAnsi="Arial" w:cs="Arial"/>
          <w:b/>
          <w:bCs/>
        </w:rPr>
        <w:t>l. Waszyngtona 4/8</w:t>
      </w:r>
    </w:p>
    <w:p w:rsidR="00E20BF4" w:rsidRPr="00D54941" w:rsidRDefault="00E20BF4" w:rsidP="00E20B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4A6AD5" w:rsidRPr="00D54941" w:rsidRDefault="004A6AD5" w:rsidP="00E20B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B24B43" w:rsidRPr="00D54941" w:rsidRDefault="00725754" w:rsidP="007257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D54941">
        <w:rPr>
          <w:rFonts w:ascii="Arial" w:hAnsi="Arial" w:cs="Arial"/>
          <w:b/>
          <w:i/>
          <w:iCs/>
        </w:rPr>
        <w:t>4</w:t>
      </w:r>
      <w:r w:rsidR="008F2F4A" w:rsidRPr="00D54941">
        <w:rPr>
          <w:rFonts w:ascii="Arial" w:hAnsi="Arial" w:cs="Arial"/>
          <w:b/>
          <w:i/>
          <w:iCs/>
        </w:rPr>
        <w:t>5453000-7</w:t>
      </w:r>
      <w:r w:rsidRPr="00D54941">
        <w:rPr>
          <w:rFonts w:ascii="Arial" w:hAnsi="Arial" w:cs="Arial"/>
          <w:i/>
          <w:iCs/>
        </w:rPr>
        <w:t xml:space="preserve"> </w:t>
      </w:r>
      <w:r w:rsidR="009D77E3" w:rsidRPr="00D54941">
        <w:rPr>
          <w:rFonts w:ascii="Arial" w:hAnsi="Arial" w:cs="Arial"/>
          <w:i/>
          <w:iCs/>
        </w:rPr>
        <w:t xml:space="preserve">    </w:t>
      </w:r>
      <w:r w:rsidRPr="00D54941">
        <w:rPr>
          <w:rFonts w:ascii="Arial" w:hAnsi="Arial" w:cs="Arial"/>
          <w:i/>
          <w:iCs/>
        </w:rPr>
        <w:t xml:space="preserve">Roboty </w:t>
      </w:r>
      <w:r w:rsidR="00B24B43" w:rsidRPr="00D54941">
        <w:rPr>
          <w:rFonts w:ascii="Arial" w:hAnsi="Arial" w:cs="Arial"/>
          <w:i/>
          <w:iCs/>
        </w:rPr>
        <w:t>remontowe i renowacyjne</w:t>
      </w:r>
    </w:p>
    <w:p w:rsidR="003239C8" w:rsidRPr="00D54941" w:rsidRDefault="003239C8" w:rsidP="007257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D54941">
        <w:rPr>
          <w:rFonts w:ascii="Arial" w:hAnsi="Arial" w:cs="Arial"/>
          <w:b/>
          <w:i/>
          <w:iCs/>
        </w:rPr>
        <w:t>45261214</w:t>
      </w:r>
      <w:r w:rsidR="004471A3">
        <w:rPr>
          <w:rFonts w:ascii="Arial" w:hAnsi="Arial" w:cs="Arial"/>
          <w:b/>
          <w:i/>
          <w:iCs/>
        </w:rPr>
        <w:t>-</w:t>
      </w:r>
      <w:r w:rsidRPr="00D54941">
        <w:rPr>
          <w:rFonts w:ascii="Arial" w:hAnsi="Arial" w:cs="Arial"/>
          <w:b/>
          <w:i/>
          <w:iCs/>
        </w:rPr>
        <w:t xml:space="preserve">7 </w:t>
      </w:r>
      <w:r w:rsidR="009D77E3" w:rsidRPr="00D54941">
        <w:rPr>
          <w:rFonts w:ascii="Arial" w:hAnsi="Arial" w:cs="Arial"/>
          <w:b/>
          <w:i/>
          <w:iCs/>
        </w:rPr>
        <w:t xml:space="preserve">    </w:t>
      </w:r>
      <w:r w:rsidRPr="00D54941">
        <w:rPr>
          <w:rFonts w:ascii="Arial" w:hAnsi="Arial" w:cs="Arial"/>
          <w:i/>
          <w:iCs/>
        </w:rPr>
        <w:t>Kładzenie dachów bitumicznych</w:t>
      </w:r>
    </w:p>
    <w:p w:rsidR="00725754" w:rsidRPr="00D54941" w:rsidRDefault="00B24B43" w:rsidP="007257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D54941">
        <w:rPr>
          <w:rFonts w:ascii="Arial" w:hAnsi="Arial" w:cs="Arial"/>
          <w:b/>
          <w:i/>
          <w:iCs/>
        </w:rPr>
        <w:t>45261420-4</w:t>
      </w:r>
      <w:r w:rsidRPr="00D54941">
        <w:rPr>
          <w:rFonts w:ascii="Arial" w:hAnsi="Arial" w:cs="Arial"/>
          <w:i/>
          <w:iCs/>
        </w:rPr>
        <w:t xml:space="preserve"> </w:t>
      </w:r>
      <w:r w:rsidR="009D77E3" w:rsidRPr="00D54941">
        <w:rPr>
          <w:rFonts w:ascii="Arial" w:hAnsi="Arial" w:cs="Arial"/>
          <w:i/>
          <w:iCs/>
        </w:rPr>
        <w:t xml:space="preserve">   </w:t>
      </w:r>
      <w:r w:rsidRPr="00D54941">
        <w:rPr>
          <w:rFonts w:ascii="Arial" w:hAnsi="Arial" w:cs="Arial"/>
          <w:i/>
          <w:iCs/>
        </w:rPr>
        <w:t>Uszczelnienie dachu</w:t>
      </w:r>
    </w:p>
    <w:p w:rsidR="00C576C4" w:rsidRPr="00D54941" w:rsidRDefault="00C576C4" w:rsidP="007257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FF0000"/>
        </w:rPr>
      </w:pPr>
      <w:r w:rsidRPr="00D54941">
        <w:rPr>
          <w:rFonts w:ascii="Arial" w:hAnsi="Arial" w:cs="Arial"/>
          <w:b/>
          <w:i/>
          <w:iCs/>
        </w:rPr>
        <w:t>4531</w:t>
      </w:r>
      <w:r w:rsidR="003239C8" w:rsidRPr="00D54941">
        <w:rPr>
          <w:rFonts w:ascii="Arial" w:hAnsi="Arial" w:cs="Arial"/>
          <w:b/>
          <w:i/>
          <w:iCs/>
        </w:rPr>
        <w:t>1200</w:t>
      </w:r>
      <w:r w:rsidRPr="00D54941">
        <w:rPr>
          <w:rFonts w:ascii="Arial" w:hAnsi="Arial" w:cs="Arial"/>
          <w:b/>
          <w:i/>
          <w:iCs/>
        </w:rPr>
        <w:t>-2</w:t>
      </w:r>
      <w:r w:rsidR="004471A3">
        <w:rPr>
          <w:rFonts w:ascii="Arial" w:hAnsi="Arial" w:cs="Arial"/>
          <w:b/>
          <w:i/>
          <w:iCs/>
        </w:rPr>
        <w:t xml:space="preserve">  </w:t>
      </w:r>
      <w:r w:rsidRPr="00D54941">
        <w:rPr>
          <w:rFonts w:ascii="Arial" w:hAnsi="Arial" w:cs="Arial"/>
          <w:i/>
          <w:iCs/>
        </w:rPr>
        <w:t xml:space="preserve"> </w:t>
      </w:r>
      <w:r w:rsidR="009D77E3" w:rsidRPr="00D54941">
        <w:rPr>
          <w:rFonts w:ascii="Arial" w:hAnsi="Arial" w:cs="Arial"/>
          <w:i/>
          <w:iCs/>
        </w:rPr>
        <w:t xml:space="preserve"> </w:t>
      </w:r>
      <w:r w:rsidRPr="00D54941">
        <w:rPr>
          <w:rFonts w:ascii="Arial" w:hAnsi="Arial" w:cs="Arial"/>
          <w:i/>
          <w:iCs/>
        </w:rPr>
        <w:t>Instalacja odgromowa</w:t>
      </w:r>
    </w:p>
    <w:p w:rsidR="00801268" w:rsidRPr="00D54941" w:rsidRDefault="00801268" w:rsidP="007257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bookmarkStart w:id="0" w:name="_GoBack"/>
      <w:bookmarkEnd w:id="0"/>
    </w:p>
    <w:p w:rsidR="00725754" w:rsidRPr="00D54941" w:rsidRDefault="00725754" w:rsidP="00CF3886">
      <w:pPr>
        <w:autoSpaceDE w:val="0"/>
        <w:autoSpaceDN w:val="0"/>
        <w:adjustRightInd w:val="0"/>
        <w:spacing w:before="240" w:after="120" w:line="240" w:lineRule="auto"/>
        <w:rPr>
          <w:rFonts w:ascii="Arial" w:hAnsi="Arial" w:cs="Arial"/>
          <w:b/>
          <w:bCs/>
        </w:rPr>
      </w:pPr>
      <w:r w:rsidRPr="00D54941">
        <w:rPr>
          <w:rFonts w:ascii="Arial" w:hAnsi="Arial" w:cs="Arial"/>
          <w:b/>
          <w:bCs/>
        </w:rPr>
        <w:t>1.0 PRZEDMIOT I ZAKRES STOSOWANIA SST</w:t>
      </w:r>
    </w:p>
    <w:p w:rsidR="00725754" w:rsidRPr="00D54941" w:rsidRDefault="00725754" w:rsidP="009D77E3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</w:rPr>
      </w:pPr>
      <w:r w:rsidRPr="00D54941">
        <w:rPr>
          <w:rFonts w:ascii="Arial" w:hAnsi="Arial" w:cs="Arial"/>
          <w:b/>
          <w:bCs/>
        </w:rPr>
        <w:t xml:space="preserve">1.1. Przedmiot </w:t>
      </w:r>
      <w:proofErr w:type="spellStart"/>
      <w:r w:rsidRPr="00D54941">
        <w:rPr>
          <w:rFonts w:ascii="Arial" w:hAnsi="Arial" w:cs="Arial"/>
          <w:b/>
          <w:bCs/>
        </w:rPr>
        <w:t>ST</w:t>
      </w:r>
      <w:r w:rsidR="008F2F4A" w:rsidRPr="00D54941">
        <w:rPr>
          <w:rFonts w:ascii="Arial" w:hAnsi="Arial" w:cs="Arial"/>
          <w:b/>
          <w:bCs/>
        </w:rPr>
        <w:t>WiOR</w:t>
      </w:r>
      <w:proofErr w:type="spellEnd"/>
    </w:p>
    <w:p w:rsidR="00725754" w:rsidRPr="00D54941" w:rsidRDefault="00725754" w:rsidP="002A02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>Przedmiotem niniejszej</w:t>
      </w:r>
      <w:r w:rsidR="008F2F4A" w:rsidRPr="00D54941">
        <w:rPr>
          <w:rFonts w:ascii="Arial" w:hAnsi="Arial" w:cs="Arial"/>
        </w:rPr>
        <w:t xml:space="preserve"> specyfikacji technicznej </w:t>
      </w:r>
      <w:r w:rsidRPr="00D54941">
        <w:rPr>
          <w:rFonts w:ascii="Arial" w:hAnsi="Arial" w:cs="Arial"/>
        </w:rPr>
        <w:t>s</w:t>
      </w:r>
      <w:r w:rsidR="00801268" w:rsidRPr="00D54941">
        <w:rPr>
          <w:rFonts w:ascii="Arial" w:hAnsi="Arial" w:cs="Arial"/>
        </w:rPr>
        <w:t xml:space="preserve">ą </w:t>
      </w:r>
      <w:r w:rsidRPr="00D54941">
        <w:rPr>
          <w:rFonts w:ascii="Arial" w:hAnsi="Arial" w:cs="Arial"/>
        </w:rPr>
        <w:t xml:space="preserve">wymagania dotyczące wykonania </w:t>
      </w:r>
      <w:r w:rsidR="004A6AD5" w:rsidRPr="00D54941">
        <w:rPr>
          <w:rFonts w:ascii="Arial" w:hAnsi="Arial" w:cs="Arial"/>
        </w:rPr>
        <w:t xml:space="preserve">              </w:t>
      </w:r>
      <w:r w:rsidRPr="00D54941">
        <w:rPr>
          <w:rFonts w:ascii="Arial" w:hAnsi="Arial" w:cs="Arial"/>
        </w:rPr>
        <w:t>i</w:t>
      </w:r>
      <w:r w:rsidR="00D0506E" w:rsidRPr="00D54941">
        <w:rPr>
          <w:rFonts w:ascii="Arial" w:hAnsi="Arial" w:cs="Arial"/>
        </w:rPr>
        <w:t xml:space="preserve"> </w:t>
      </w:r>
      <w:r w:rsidRPr="00D54941">
        <w:rPr>
          <w:rFonts w:ascii="Arial" w:hAnsi="Arial" w:cs="Arial"/>
        </w:rPr>
        <w:t xml:space="preserve">odbioru robót dekarsko–blacharskich </w:t>
      </w:r>
      <w:r w:rsidR="00185EF8" w:rsidRPr="00D54941">
        <w:rPr>
          <w:rFonts w:ascii="Arial" w:hAnsi="Arial" w:cs="Arial"/>
        </w:rPr>
        <w:t xml:space="preserve">dla </w:t>
      </w:r>
      <w:r w:rsidR="00801268" w:rsidRPr="00D54941">
        <w:rPr>
          <w:rFonts w:ascii="Arial" w:hAnsi="Arial" w:cs="Arial"/>
        </w:rPr>
        <w:t xml:space="preserve">częściowej wymiany </w:t>
      </w:r>
      <w:r w:rsidR="00185EF8" w:rsidRPr="00D54941">
        <w:rPr>
          <w:rFonts w:ascii="Arial" w:hAnsi="Arial" w:cs="Arial"/>
        </w:rPr>
        <w:t xml:space="preserve">obróbek i </w:t>
      </w:r>
      <w:r w:rsidRPr="00D54941">
        <w:rPr>
          <w:rFonts w:ascii="Arial" w:hAnsi="Arial" w:cs="Arial"/>
        </w:rPr>
        <w:t>pokrycia dachu papą</w:t>
      </w:r>
      <w:r w:rsidR="00782228" w:rsidRPr="00D54941">
        <w:rPr>
          <w:rFonts w:ascii="Arial" w:hAnsi="Arial" w:cs="Arial"/>
        </w:rPr>
        <w:t xml:space="preserve"> </w:t>
      </w:r>
      <w:r w:rsidRPr="00D54941">
        <w:rPr>
          <w:rFonts w:ascii="Arial" w:hAnsi="Arial" w:cs="Arial"/>
        </w:rPr>
        <w:t xml:space="preserve">termozgrzewalną, </w:t>
      </w:r>
      <w:r w:rsidR="002237FE" w:rsidRPr="00D54941">
        <w:rPr>
          <w:rFonts w:ascii="Arial" w:hAnsi="Arial" w:cs="Arial"/>
        </w:rPr>
        <w:t>remont</w:t>
      </w:r>
      <w:r w:rsidR="00D0506E" w:rsidRPr="00D54941">
        <w:rPr>
          <w:rFonts w:ascii="Arial" w:hAnsi="Arial" w:cs="Arial"/>
        </w:rPr>
        <w:t>u</w:t>
      </w:r>
      <w:r w:rsidR="002237FE" w:rsidRPr="00D54941">
        <w:rPr>
          <w:rFonts w:ascii="Arial" w:hAnsi="Arial" w:cs="Arial"/>
        </w:rPr>
        <w:t xml:space="preserve"> koryta, montażu</w:t>
      </w:r>
      <w:r w:rsidR="00801268" w:rsidRPr="00D54941">
        <w:rPr>
          <w:rFonts w:ascii="Arial" w:hAnsi="Arial" w:cs="Arial"/>
        </w:rPr>
        <w:t xml:space="preserve"> wpustów </w:t>
      </w:r>
      <w:r w:rsidR="002237FE" w:rsidRPr="00D54941">
        <w:rPr>
          <w:rFonts w:ascii="Arial" w:hAnsi="Arial" w:cs="Arial"/>
        </w:rPr>
        <w:t>renowacyjnych</w:t>
      </w:r>
      <w:r w:rsidR="00185EF8" w:rsidRPr="00D54941">
        <w:rPr>
          <w:rFonts w:ascii="Arial" w:hAnsi="Arial" w:cs="Arial"/>
        </w:rPr>
        <w:t xml:space="preserve">, </w:t>
      </w:r>
      <w:r w:rsidR="007E441E" w:rsidRPr="00D54941">
        <w:rPr>
          <w:rFonts w:ascii="Arial" w:hAnsi="Arial" w:cs="Arial"/>
        </w:rPr>
        <w:t xml:space="preserve">drobnej </w:t>
      </w:r>
      <w:r w:rsidR="00185EF8" w:rsidRPr="00D54941">
        <w:rPr>
          <w:rFonts w:ascii="Arial" w:hAnsi="Arial" w:cs="Arial"/>
        </w:rPr>
        <w:t>naprawy</w:t>
      </w:r>
      <w:r w:rsidR="00782228" w:rsidRPr="00D54941">
        <w:rPr>
          <w:rFonts w:ascii="Arial" w:hAnsi="Arial" w:cs="Arial"/>
        </w:rPr>
        <w:t xml:space="preserve"> </w:t>
      </w:r>
      <w:r w:rsidR="00012CAF" w:rsidRPr="00D54941">
        <w:rPr>
          <w:rFonts w:ascii="Arial" w:hAnsi="Arial" w:cs="Arial"/>
        </w:rPr>
        <w:t xml:space="preserve">obróbki z </w:t>
      </w:r>
      <w:r w:rsidR="007E441E" w:rsidRPr="00D54941">
        <w:rPr>
          <w:rFonts w:ascii="Arial" w:hAnsi="Arial" w:cs="Arial"/>
        </w:rPr>
        <w:t>papy na murach</w:t>
      </w:r>
      <w:r w:rsidR="00012CAF" w:rsidRPr="00D54941">
        <w:rPr>
          <w:rFonts w:ascii="Arial" w:hAnsi="Arial" w:cs="Arial"/>
        </w:rPr>
        <w:t xml:space="preserve"> ogniowych </w:t>
      </w:r>
      <w:r w:rsidR="00185EF8" w:rsidRPr="00D54941">
        <w:rPr>
          <w:rFonts w:ascii="Arial" w:hAnsi="Arial" w:cs="Arial"/>
        </w:rPr>
        <w:t xml:space="preserve">na </w:t>
      </w:r>
      <w:r w:rsidR="00FB3F73" w:rsidRPr="00D54941">
        <w:rPr>
          <w:rFonts w:ascii="Arial" w:hAnsi="Arial" w:cs="Arial"/>
        </w:rPr>
        <w:t>segmencie</w:t>
      </w:r>
      <w:r w:rsidR="00185EF8" w:rsidRPr="00D54941">
        <w:rPr>
          <w:rFonts w:ascii="Arial" w:hAnsi="Arial" w:cs="Arial"/>
        </w:rPr>
        <w:t xml:space="preserve"> C Akademii im. Jana Długosza </w:t>
      </w:r>
      <w:r w:rsidR="004A6AD5" w:rsidRPr="00D54941">
        <w:rPr>
          <w:rFonts w:ascii="Arial" w:hAnsi="Arial" w:cs="Arial"/>
        </w:rPr>
        <w:t xml:space="preserve">                  </w:t>
      </w:r>
      <w:r w:rsidR="00185EF8" w:rsidRPr="00D54941">
        <w:rPr>
          <w:rFonts w:ascii="Arial" w:hAnsi="Arial" w:cs="Arial"/>
        </w:rPr>
        <w:t>w Częstochowie przy</w:t>
      </w:r>
      <w:r w:rsidR="00D155A3" w:rsidRPr="00D54941">
        <w:rPr>
          <w:rFonts w:ascii="Arial" w:hAnsi="Arial" w:cs="Arial"/>
        </w:rPr>
        <w:t xml:space="preserve"> </w:t>
      </w:r>
      <w:r w:rsidR="00185EF8" w:rsidRPr="00D54941">
        <w:rPr>
          <w:rFonts w:ascii="Arial" w:hAnsi="Arial" w:cs="Arial"/>
        </w:rPr>
        <w:t>ul. Waszyngtona 4/8.</w:t>
      </w:r>
    </w:p>
    <w:p w:rsidR="00725754" w:rsidRPr="00D54941" w:rsidRDefault="00725754" w:rsidP="002A0205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  <w:bCs/>
        </w:rPr>
      </w:pPr>
      <w:r w:rsidRPr="00D54941">
        <w:rPr>
          <w:rFonts w:ascii="Arial" w:hAnsi="Arial" w:cs="Arial"/>
          <w:b/>
          <w:bCs/>
        </w:rPr>
        <w:t>1.2. Zakres stosowania ST</w:t>
      </w:r>
    </w:p>
    <w:p w:rsidR="00725754" w:rsidRPr="00D54941" w:rsidRDefault="00725754" w:rsidP="002A02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>Ustalenia zawarte w SST obejmuj</w:t>
      </w:r>
      <w:r w:rsidR="00185EF8" w:rsidRPr="00D54941">
        <w:rPr>
          <w:rFonts w:ascii="Arial" w:hAnsi="Arial" w:cs="Arial"/>
        </w:rPr>
        <w:t>ą</w:t>
      </w:r>
      <w:r w:rsidRPr="00D54941">
        <w:rPr>
          <w:rFonts w:ascii="Arial" w:hAnsi="Arial" w:cs="Arial"/>
        </w:rPr>
        <w:t xml:space="preserve"> prace związane z dostawą materiałów</w:t>
      </w:r>
      <w:r w:rsidR="00782228" w:rsidRPr="00D54941">
        <w:rPr>
          <w:rFonts w:ascii="Arial" w:hAnsi="Arial" w:cs="Arial"/>
        </w:rPr>
        <w:t>,</w:t>
      </w:r>
      <w:r w:rsidRPr="00D54941">
        <w:rPr>
          <w:rFonts w:ascii="Arial" w:hAnsi="Arial" w:cs="Arial"/>
        </w:rPr>
        <w:t xml:space="preserve"> wykonawstwem</w:t>
      </w:r>
      <w:r w:rsidR="00CD394C" w:rsidRPr="00D54941">
        <w:rPr>
          <w:rFonts w:ascii="Arial" w:hAnsi="Arial" w:cs="Arial"/>
        </w:rPr>
        <w:t xml:space="preserve">         </w:t>
      </w:r>
      <w:r w:rsidR="00D0506E" w:rsidRPr="00D54941">
        <w:rPr>
          <w:rFonts w:ascii="Arial" w:hAnsi="Arial" w:cs="Arial"/>
        </w:rPr>
        <w:t xml:space="preserve"> </w:t>
      </w:r>
      <w:r w:rsidRPr="00D54941">
        <w:rPr>
          <w:rFonts w:ascii="Arial" w:hAnsi="Arial" w:cs="Arial"/>
        </w:rPr>
        <w:t>i</w:t>
      </w:r>
      <w:r w:rsidR="00D155A3" w:rsidRPr="00D54941">
        <w:rPr>
          <w:rFonts w:ascii="Arial" w:hAnsi="Arial" w:cs="Arial"/>
        </w:rPr>
        <w:t xml:space="preserve"> </w:t>
      </w:r>
      <w:r w:rsidRPr="00D54941">
        <w:rPr>
          <w:rFonts w:ascii="Arial" w:hAnsi="Arial" w:cs="Arial"/>
        </w:rPr>
        <w:t>wykończeniem robót dekarsko –</w:t>
      </w:r>
      <w:r w:rsidR="00185EF8" w:rsidRPr="00D54941">
        <w:rPr>
          <w:rFonts w:ascii="Arial" w:hAnsi="Arial" w:cs="Arial"/>
        </w:rPr>
        <w:t xml:space="preserve"> blacharskich </w:t>
      </w:r>
      <w:r w:rsidRPr="00D54941">
        <w:rPr>
          <w:rFonts w:ascii="Arial" w:hAnsi="Arial" w:cs="Arial"/>
        </w:rPr>
        <w:t>wymienionych w punkcie 1.1.</w:t>
      </w:r>
    </w:p>
    <w:p w:rsidR="00725754" w:rsidRPr="00D54941" w:rsidRDefault="00725754" w:rsidP="002A0205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  <w:bCs/>
        </w:rPr>
      </w:pPr>
      <w:r w:rsidRPr="00D54941">
        <w:rPr>
          <w:rFonts w:ascii="Arial" w:hAnsi="Arial" w:cs="Arial"/>
          <w:b/>
          <w:bCs/>
        </w:rPr>
        <w:t>1.3. Zakres robót:</w:t>
      </w:r>
    </w:p>
    <w:p w:rsidR="00725754" w:rsidRPr="00D54941" w:rsidRDefault="00AA2239" w:rsidP="002A02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>Częściowy remont</w:t>
      </w:r>
      <w:r w:rsidR="00782228" w:rsidRPr="00D54941">
        <w:rPr>
          <w:rFonts w:ascii="Arial" w:hAnsi="Arial" w:cs="Arial"/>
        </w:rPr>
        <w:t xml:space="preserve"> </w:t>
      </w:r>
      <w:r w:rsidR="00725754" w:rsidRPr="00D54941">
        <w:rPr>
          <w:rFonts w:ascii="Arial" w:hAnsi="Arial" w:cs="Arial"/>
        </w:rPr>
        <w:t>poł</w:t>
      </w:r>
      <w:r w:rsidR="00715765" w:rsidRPr="00D54941">
        <w:rPr>
          <w:rFonts w:ascii="Arial" w:hAnsi="Arial" w:cs="Arial"/>
        </w:rPr>
        <w:t>aci dachowej przewiduje się</w:t>
      </w:r>
      <w:r w:rsidR="00782228" w:rsidRPr="00D54941">
        <w:rPr>
          <w:rFonts w:ascii="Arial" w:hAnsi="Arial" w:cs="Arial"/>
        </w:rPr>
        <w:t xml:space="preserve"> </w:t>
      </w:r>
      <w:r w:rsidR="006640FA" w:rsidRPr="00D54941">
        <w:rPr>
          <w:rFonts w:ascii="Arial" w:hAnsi="Arial" w:cs="Arial"/>
        </w:rPr>
        <w:t>w następują</w:t>
      </w:r>
      <w:r w:rsidR="00725754" w:rsidRPr="00D54941">
        <w:rPr>
          <w:rFonts w:ascii="Arial" w:hAnsi="Arial" w:cs="Arial"/>
        </w:rPr>
        <w:t>cym zakresie:</w:t>
      </w:r>
    </w:p>
    <w:p w:rsidR="00725754" w:rsidRPr="00D54941" w:rsidRDefault="00725754" w:rsidP="002A0205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</w:rPr>
      </w:pPr>
      <w:r w:rsidRPr="00D54941">
        <w:rPr>
          <w:rFonts w:ascii="Arial" w:hAnsi="Arial" w:cs="Arial"/>
          <w:b/>
        </w:rPr>
        <w:t>1.3.1</w:t>
      </w:r>
      <w:r w:rsidRPr="00D54941">
        <w:rPr>
          <w:rFonts w:ascii="Arial" w:hAnsi="Arial" w:cs="Arial"/>
        </w:rPr>
        <w:t xml:space="preserve"> Roboty rozbiórkowe:</w:t>
      </w:r>
    </w:p>
    <w:p w:rsidR="00725754" w:rsidRPr="00D54941" w:rsidRDefault="001021C6" w:rsidP="002A020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 xml:space="preserve">- rozebranie </w:t>
      </w:r>
      <w:r w:rsidR="00FD425D" w:rsidRPr="00D54941">
        <w:rPr>
          <w:rFonts w:ascii="Arial" w:hAnsi="Arial" w:cs="Arial"/>
        </w:rPr>
        <w:t>istniejących obróbek ścian maszynowni i wokół kominów</w:t>
      </w:r>
    </w:p>
    <w:p w:rsidR="001021C6" w:rsidRPr="00D54941" w:rsidRDefault="001021C6" w:rsidP="002A020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 xml:space="preserve">- </w:t>
      </w:r>
      <w:r w:rsidR="009E73A8" w:rsidRPr="00D54941">
        <w:rPr>
          <w:rFonts w:ascii="Arial" w:hAnsi="Arial" w:cs="Arial"/>
        </w:rPr>
        <w:t xml:space="preserve">rozebranie istniejącego pokrycia z papy w rejonie koryta </w:t>
      </w:r>
    </w:p>
    <w:p w:rsidR="006711F5" w:rsidRPr="00D54941" w:rsidRDefault="009E73A8" w:rsidP="002A020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 xml:space="preserve">- </w:t>
      </w:r>
      <w:r w:rsidR="00715765" w:rsidRPr="00D54941">
        <w:rPr>
          <w:rFonts w:ascii="Arial" w:hAnsi="Arial" w:cs="Arial"/>
        </w:rPr>
        <w:t>skucie odspojonych fragmentów</w:t>
      </w:r>
      <w:r w:rsidR="006711F5" w:rsidRPr="00D54941">
        <w:rPr>
          <w:rFonts w:ascii="Arial" w:hAnsi="Arial" w:cs="Arial"/>
        </w:rPr>
        <w:t xml:space="preserve"> koryta</w:t>
      </w:r>
    </w:p>
    <w:p w:rsidR="00725754" w:rsidRPr="00D54941" w:rsidRDefault="00725754" w:rsidP="002A020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 xml:space="preserve">- </w:t>
      </w:r>
      <w:r w:rsidR="009E73A8" w:rsidRPr="00D54941">
        <w:rPr>
          <w:rFonts w:ascii="Arial" w:hAnsi="Arial" w:cs="Arial"/>
        </w:rPr>
        <w:t>demontaż istniejącej wylewki</w:t>
      </w:r>
      <w:r w:rsidR="005C4F38" w:rsidRPr="00D54941">
        <w:rPr>
          <w:rFonts w:ascii="Arial" w:hAnsi="Arial" w:cs="Arial"/>
        </w:rPr>
        <w:t xml:space="preserve"> rury spustowej</w:t>
      </w:r>
    </w:p>
    <w:p w:rsidR="00CB33BA" w:rsidRPr="00D54941" w:rsidRDefault="00CB33BA" w:rsidP="002A020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 xml:space="preserve">- demontaż instalacji odgromowej w rejonie </w:t>
      </w:r>
      <w:r w:rsidR="00F422E2" w:rsidRPr="00D54941">
        <w:rPr>
          <w:rFonts w:ascii="Arial" w:hAnsi="Arial" w:cs="Arial"/>
        </w:rPr>
        <w:t xml:space="preserve">remontu </w:t>
      </w:r>
      <w:r w:rsidR="000136B3" w:rsidRPr="00D54941">
        <w:rPr>
          <w:rFonts w:ascii="Arial" w:hAnsi="Arial" w:cs="Arial"/>
        </w:rPr>
        <w:t xml:space="preserve">pokrycia </w:t>
      </w:r>
      <w:r w:rsidR="00F422E2" w:rsidRPr="00D54941">
        <w:rPr>
          <w:rFonts w:ascii="Arial" w:hAnsi="Arial" w:cs="Arial"/>
        </w:rPr>
        <w:t>(</w:t>
      </w:r>
      <w:r w:rsidR="00EE013D" w:rsidRPr="00D54941">
        <w:rPr>
          <w:rFonts w:ascii="Arial" w:hAnsi="Arial" w:cs="Arial"/>
        </w:rPr>
        <w:t>do ponownego montażu</w:t>
      </w:r>
      <w:r w:rsidR="00F422E2" w:rsidRPr="00D54941">
        <w:rPr>
          <w:rFonts w:ascii="Arial" w:hAnsi="Arial" w:cs="Arial"/>
        </w:rPr>
        <w:t>)</w:t>
      </w:r>
    </w:p>
    <w:p w:rsidR="00725754" w:rsidRPr="00D54941" w:rsidRDefault="00725754" w:rsidP="002A020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>- wywóz materiałów z rozbiórki i ich utylizacja.</w:t>
      </w:r>
    </w:p>
    <w:p w:rsidR="00725754" w:rsidRPr="00D54941" w:rsidRDefault="00725754" w:rsidP="002A0205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</w:rPr>
      </w:pPr>
      <w:r w:rsidRPr="00D54941">
        <w:rPr>
          <w:rFonts w:ascii="Arial" w:hAnsi="Arial" w:cs="Arial"/>
          <w:b/>
        </w:rPr>
        <w:t>1.3.2</w:t>
      </w:r>
      <w:r w:rsidRPr="00D54941">
        <w:rPr>
          <w:rFonts w:ascii="Arial" w:hAnsi="Arial" w:cs="Arial"/>
        </w:rPr>
        <w:t xml:space="preserve"> Roboty dekarsko-blacharskie</w:t>
      </w:r>
    </w:p>
    <w:p w:rsidR="004A6AD5" w:rsidRPr="00D54941" w:rsidRDefault="00725754" w:rsidP="004A6AD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 xml:space="preserve">- </w:t>
      </w:r>
      <w:r w:rsidR="002A0205" w:rsidRPr="00D54941">
        <w:rPr>
          <w:rFonts w:ascii="Arial" w:hAnsi="Arial" w:cs="Arial"/>
        </w:rPr>
        <w:t xml:space="preserve"> </w:t>
      </w:r>
      <w:r w:rsidRPr="00D54941">
        <w:rPr>
          <w:rFonts w:ascii="Arial" w:hAnsi="Arial" w:cs="Arial"/>
        </w:rPr>
        <w:t>wy</w:t>
      </w:r>
      <w:r w:rsidR="00D11993" w:rsidRPr="00D54941">
        <w:rPr>
          <w:rFonts w:ascii="Arial" w:hAnsi="Arial" w:cs="Arial"/>
        </w:rPr>
        <w:t>konanie wcięcia w istniejącym dociepleniu ścian maszynowni, montaż nowych</w:t>
      </w:r>
      <w:r w:rsidR="00D54941">
        <w:rPr>
          <w:rFonts w:ascii="Arial" w:hAnsi="Arial" w:cs="Arial"/>
        </w:rPr>
        <w:t xml:space="preserve"> </w:t>
      </w:r>
      <w:r w:rsidR="004A6AD5" w:rsidRPr="00D54941">
        <w:rPr>
          <w:rFonts w:ascii="Arial" w:hAnsi="Arial" w:cs="Arial"/>
        </w:rPr>
        <w:t xml:space="preserve"> </w:t>
      </w:r>
    </w:p>
    <w:p w:rsidR="002A0205" w:rsidRPr="00D54941" w:rsidRDefault="004A6AD5" w:rsidP="004A6AD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 xml:space="preserve">   </w:t>
      </w:r>
      <w:r w:rsidR="002A0205" w:rsidRPr="00D54941">
        <w:rPr>
          <w:rFonts w:ascii="Arial" w:hAnsi="Arial" w:cs="Arial"/>
        </w:rPr>
        <w:t>o</w:t>
      </w:r>
      <w:r w:rsidR="00D11993" w:rsidRPr="00D54941">
        <w:rPr>
          <w:rFonts w:ascii="Arial" w:hAnsi="Arial" w:cs="Arial"/>
        </w:rPr>
        <w:t>bróbek</w:t>
      </w:r>
      <w:r w:rsidR="002A0205" w:rsidRPr="00D54941">
        <w:rPr>
          <w:rFonts w:ascii="Arial" w:hAnsi="Arial" w:cs="Arial"/>
        </w:rPr>
        <w:t xml:space="preserve"> </w:t>
      </w:r>
      <w:r w:rsidR="00D11993" w:rsidRPr="00D54941">
        <w:rPr>
          <w:rFonts w:ascii="Arial" w:hAnsi="Arial" w:cs="Arial"/>
        </w:rPr>
        <w:t>ścian z blach</w:t>
      </w:r>
      <w:r w:rsidR="006248DB" w:rsidRPr="00D54941">
        <w:rPr>
          <w:rFonts w:ascii="Arial" w:hAnsi="Arial" w:cs="Arial"/>
        </w:rPr>
        <w:t>y stalowej powlekanej</w:t>
      </w:r>
      <w:r w:rsidR="00782228" w:rsidRPr="00D54941">
        <w:rPr>
          <w:rFonts w:ascii="Arial" w:hAnsi="Arial" w:cs="Arial"/>
        </w:rPr>
        <w:t xml:space="preserve"> </w:t>
      </w:r>
      <w:r w:rsidR="001E3176" w:rsidRPr="00D54941">
        <w:rPr>
          <w:rFonts w:ascii="Arial" w:hAnsi="Arial" w:cs="Arial"/>
        </w:rPr>
        <w:t>gr.</w:t>
      </w:r>
      <w:r w:rsidR="00782228" w:rsidRPr="00D54941">
        <w:rPr>
          <w:rFonts w:ascii="Arial" w:hAnsi="Arial" w:cs="Arial"/>
        </w:rPr>
        <w:t xml:space="preserve"> </w:t>
      </w:r>
      <w:r w:rsidR="001E3176" w:rsidRPr="00D54941">
        <w:rPr>
          <w:rFonts w:ascii="Arial" w:hAnsi="Arial" w:cs="Arial"/>
        </w:rPr>
        <w:t>0,55</w:t>
      </w:r>
      <w:r w:rsidR="00782228" w:rsidRPr="00D54941">
        <w:rPr>
          <w:rFonts w:ascii="Arial" w:hAnsi="Arial" w:cs="Arial"/>
        </w:rPr>
        <w:t xml:space="preserve"> </w:t>
      </w:r>
      <w:r w:rsidR="00BC4713" w:rsidRPr="00D54941">
        <w:rPr>
          <w:rFonts w:ascii="Arial" w:hAnsi="Arial" w:cs="Arial"/>
        </w:rPr>
        <w:t xml:space="preserve">mm </w:t>
      </w:r>
      <w:r w:rsidR="00725754" w:rsidRPr="00D54941">
        <w:rPr>
          <w:rFonts w:ascii="Arial" w:hAnsi="Arial" w:cs="Arial"/>
        </w:rPr>
        <w:t>po uprzednim poł</w:t>
      </w:r>
      <w:r w:rsidR="00D11993" w:rsidRPr="00D54941">
        <w:rPr>
          <w:rFonts w:ascii="Arial" w:hAnsi="Arial" w:cs="Arial"/>
        </w:rPr>
        <w:t>oż</w:t>
      </w:r>
      <w:r w:rsidR="00725754" w:rsidRPr="00D54941">
        <w:rPr>
          <w:rFonts w:ascii="Arial" w:hAnsi="Arial" w:cs="Arial"/>
        </w:rPr>
        <w:t>eniu</w:t>
      </w:r>
      <w:r w:rsidR="002A0205" w:rsidRPr="00D54941">
        <w:rPr>
          <w:rFonts w:ascii="Arial" w:hAnsi="Arial" w:cs="Arial"/>
        </w:rPr>
        <w:t xml:space="preserve"> </w:t>
      </w:r>
      <w:r w:rsidR="00725754" w:rsidRPr="00D54941">
        <w:rPr>
          <w:rFonts w:ascii="Arial" w:hAnsi="Arial" w:cs="Arial"/>
        </w:rPr>
        <w:t xml:space="preserve">izolacji </w:t>
      </w:r>
    </w:p>
    <w:p w:rsidR="002A0205" w:rsidRPr="00D54941" w:rsidRDefault="002A0205" w:rsidP="004A6AD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 xml:space="preserve">   </w:t>
      </w:r>
      <w:r w:rsidR="00725754" w:rsidRPr="00D54941">
        <w:rPr>
          <w:rFonts w:ascii="Arial" w:hAnsi="Arial" w:cs="Arial"/>
        </w:rPr>
        <w:t>z papy</w:t>
      </w:r>
      <w:r w:rsidRPr="00D54941">
        <w:rPr>
          <w:rFonts w:ascii="Arial" w:hAnsi="Arial" w:cs="Arial"/>
        </w:rPr>
        <w:t xml:space="preserve"> </w:t>
      </w:r>
      <w:r w:rsidR="000C6675" w:rsidRPr="00D54941">
        <w:rPr>
          <w:rFonts w:ascii="Arial" w:hAnsi="Arial" w:cs="Arial"/>
        </w:rPr>
        <w:t>termozgrzewalnej gr.</w:t>
      </w:r>
      <w:r w:rsidR="00782228" w:rsidRPr="00D54941">
        <w:rPr>
          <w:rFonts w:ascii="Arial" w:hAnsi="Arial" w:cs="Arial"/>
        </w:rPr>
        <w:t xml:space="preserve"> </w:t>
      </w:r>
      <w:r w:rsidR="000C6675" w:rsidRPr="00D54941">
        <w:rPr>
          <w:rFonts w:ascii="Arial" w:hAnsi="Arial" w:cs="Arial"/>
        </w:rPr>
        <w:t>5,2</w:t>
      </w:r>
      <w:r w:rsidR="00782228" w:rsidRPr="00D54941">
        <w:rPr>
          <w:rFonts w:ascii="Arial" w:hAnsi="Arial" w:cs="Arial"/>
        </w:rPr>
        <w:t xml:space="preserve"> </w:t>
      </w:r>
      <w:r w:rsidR="000C6675" w:rsidRPr="00D54941">
        <w:rPr>
          <w:rFonts w:ascii="Arial" w:hAnsi="Arial" w:cs="Arial"/>
        </w:rPr>
        <w:t>mm</w:t>
      </w:r>
      <w:r w:rsidR="00EA53D6" w:rsidRPr="00D54941">
        <w:rPr>
          <w:rFonts w:ascii="Arial" w:hAnsi="Arial" w:cs="Arial"/>
        </w:rPr>
        <w:t xml:space="preserve"> na oczyszczonym i zagruntowanym podłożu</w:t>
      </w:r>
      <w:r w:rsidR="00725754" w:rsidRPr="00D54941">
        <w:rPr>
          <w:rFonts w:ascii="Arial" w:hAnsi="Arial" w:cs="Arial"/>
        </w:rPr>
        <w:t>,</w:t>
      </w:r>
      <w:r w:rsidR="00A6363D" w:rsidRPr="00D54941">
        <w:rPr>
          <w:rFonts w:ascii="Arial" w:hAnsi="Arial" w:cs="Arial"/>
        </w:rPr>
        <w:t xml:space="preserve"> </w:t>
      </w:r>
    </w:p>
    <w:p w:rsidR="00725754" w:rsidRPr="00D54941" w:rsidRDefault="002A0205" w:rsidP="004A6AD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 xml:space="preserve">   </w:t>
      </w:r>
      <w:r w:rsidR="00A6363D" w:rsidRPr="00D54941">
        <w:rPr>
          <w:rFonts w:ascii="Arial" w:hAnsi="Arial" w:cs="Arial"/>
        </w:rPr>
        <w:t>usz</w:t>
      </w:r>
      <w:r w:rsidR="006D58EA" w:rsidRPr="00D54941">
        <w:rPr>
          <w:rFonts w:ascii="Arial" w:hAnsi="Arial" w:cs="Arial"/>
        </w:rPr>
        <w:t>czelnienie</w:t>
      </w:r>
      <w:r w:rsidRPr="00D54941">
        <w:rPr>
          <w:rFonts w:ascii="Arial" w:hAnsi="Arial" w:cs="Arial"/>
        </w:rPr>
        <w:t xml:space="preserve"> </w:t>
      </w:r>
      <w:r w:rsidR="006D58EA" w:rsidRPr="00D54941">
        <w:rPr>
          <w:rFonts w:ascii="Arial" w:hAnsi="Arial" w:cs="Arial"/>
        </w:rPr>
        <w:t>spoiny silikonem</w:t>
      </w:r>
      <w:r w:rsidR="00A6363D" w:rsidRPr="00D54941">
        <w:rPr>
          <w:rFonts w:ascii="Arial" w:hAnsi="Arial" w:cs="Arial"/>
        </w:rPr>
        <w:t xml:space="preserve"> dekarskim</w:t>
      </w:r>
    </w:p>
    <w:p w:rsidR="00D155A3" w:rsidRPr="00D54941" w:rsidRDefault="006711F5" w:rsidP="004A6AD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>-</w:t>
      </w:r>
      <w:r w:rsidR="00D0506E" w:rsidRPr="00D54941">
        <w:rPr>
          <w:rFonts w:ascii="Arial" w:hAnsi="Arial" w:cs="Arial"/>
        </w:rPr>
        <w:t xml:space="preserve"> </w:t>
      </w:r>
      <w:r w:rsidR="002A0205" w:rsidRPr="00D54941">
        <w:rPr>
          <w:rFonts w:ascii="Arial" w:hAnsi="Arial" w:cs="Arial"/>
        </w:rPr>
        <w:t xml:space="preserve"> </w:t>
      </w:r>
      <w:r w:rsidRPr="00D54941">
        <w:rPr>
          <w:rFonts w:ascii="Arial" w:hAnsi="Arial" w:cs="Arial"/>
        </w:rPr>
        <w:t xml:space="preserve">remont istniejącego koryta - skucie odspojonych fragmentów, uzupełnienie ubytków, </w:t>
      </w:r>
      <w:r w:rsidR="00D155A3" w:rsidRPr="00D54941">
        <w:rPr>
          <w:rFonts w:ascii="Arial" w:hAnsi="Arial" w:cs="Arial"/>
        </w:rPr>
        <w:t xml:space="preserve"> </w:t>
      </w:r>
    </w:p>
    <w:p w:rsidR="002A0205" w:rsidRPr="00D54941" w:rsidRDefault="002A0205" w:rsidP="004A6AD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 xml:space="preserve"> </w:t>
      </w:r>
      <w:r w:rsidR="00D155A3" w:rsidRPr="00D54941">
        <w:rPr>
          <w:rFonts w:ascii="Arial" w:hAnsi="Arial" w:cs="Arial"/>
        </w:rPr>
        <w:t xml:space="preserve">  </w:t>
      </w:r>
      <w:r w:rsidR="006711F5" w:rsidRPr="00D54941">
        <w:rPr>
          <w:rFonts w:ascii="Arial" w:hAnsi="Arial" w:cs="Arial"/>
        </w:rPr>
        <w:t xml:space="preserve">wyprofilowanie </w:t>
      </w:r>
      <w:r w:rsidR="007A50C2" w:rsidRPr="00D54941">
        <w:rPr>
          <w:rFonts w:ascii="Arial" w:hAnsi="Arial" w:cs="Arial"/>
        </w:rPr>
        <w:t xml:space="preserve">spadków </w:t>
      </w:r>
      <w:r w:rsidR="006711F5" w:rsidRPr="00D54941">
        <w:rPr>
          <w:rFonts w:ascii="Arial" w:hAnsi="Arial" w:cs="Arial"/>
        </w:rPr>
        <w:t>i wykona</w:t>
      </w:r>
      <w:r w:rsidR="00595F82" w:rsidRPr="00D54941">
        <w:rPr>
          <w:rFonts w:ascii="Arial" w:hAnsi="Arial" w:cs="Arial"/>
        </w:rPr>
        <w:t>nie nowej szlichty dna i ścianek</w:t>
      </w:r>
      <w:r w:rsidR="00D23C68" w:rsidRPr="00D54941">
        <w:rPr>
          <w:rFonts w:ascii="Arial" w:hAnsi="Arial" w:cs="Arial"/>
        </w:rPr>
        <w:t>, wyklejenie ścianek</w:t>
      </w:r>
      <w:r w:rsidRPr="00D54941">
        <w:rPr>
          <w:rFonts w:ascii="Arial" w:hAnsi="Arial" w:cs="Arial"/>
        </w:rPr>
        <w:t xml:space="preserve"> </w:t>
      </w:r>
    </w:p>
    <w:p w:rsidR="00725754" w:rsidRPr="00D54941" w:rsidRDefault="002A0205" w:rsidP="004A6AD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 xml:space="preserve">  </w:t>
      </w:r>
      <w:r w:rsidR="00D23C68" w:rsidRPr="00D54941">
        <w:rPr>
          <w:rFonts w:ascii="Arial" w:hAnsi="Arial" w:cs="Arial"/>
        </w:rPr>
        <w:t xml:space="preserve"> i dna koryta papą termozgrzewalną podkładową gr.</w:t>
      </w:r>
      <w:r w:rsidR="00782228" w:rsidRPr="00D54941">
        <w:rPr>
          <w:rFonts w:ascii="Arial" w:hAnsi="Arial" w:cs="Arial"/>
        </w:rPr>
        <w:t xml:space="preserve"> </w:t>
      </w:r>
      <w:r w:rsidR="002B548B" w:rsidRPr="00D54941">
        <w:rPr>
          <w:rFonts w:ascii="Arial" w:hAnsi="Arial" w:cs="Arial"/>
        </w:rPr>
        <w:t>4</w:t>
      </w:r>
      <w:r w:rsidR="00D0506E" w:rsidRPr="00D54941">
        <w:rPr>
          <w:rFonts w:ascii="Arial" w:hAnsi="Arial" w:cs="Arial"/>
        </w:rPr>
        <w:t xml:space="preserve"> </w:t>
      </w:r>
      <w:r w:rsidR="002B548B" w:rsidRPr="00D54941">
        <w:rPr>
          <w:rFonts w:ascii="Arial" w:hAnsi="Arial" w:cs="Arial"/>
        </w:rPr>
        <w:t>mm</w:t>
      </w:r>
    </w:p>
    <w:p w:rsidR="002A0205" w:rsidRPr="00D54941" w:rsidRDefault="00C8279B" w:rsidP="004A6AD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 xml:space="preserve">- </w:t>
      </w:r>
      <w:r w:rsidR="002A0205" w:rsidRPr="00D54941">
        <w:rPr>
          <w:rFonts w:ascii="Arial" w:hAnsi="Arial" w:cs="Arial"/>
        </w:rPr>
        <w:t xml:space="preserve"> </w:t>
      </w:r>
      <w:r w:rsidRPr="00D54941">
        <w:rPr>
          <w:rFonts w:ascii="Arial" w:hAnsi="Arial" w:cs="Arial"/>
        </w:rPr>
        <w:t>pokrycie dachu i koryta papą termozgrzewalną dwuwarstwow</w:t>
      </w:r>
      <w:r w:rsidR="00782228" w:rsidRPr="00D54941">
        <w:rPr>
          <w:rFonts w:ascii="Arial" w:hAnsi="Arial" w:cs="Arial"/>
        </w:rPr>
        <w:t>ą</w:t>
      </w:r>
      <w:r w:rsidRPr="00D54941">
        <w:rPr>
          <w:rFonts w:ascii="Arial" w:hAnsi="Arial" w:cs="Arial"/>
        </w:rPr>
        <w:t xml:space="preserve"> z wywinięciem na </w:t>
      </w:r>
    </w:p>
    <w:p w:rsidR="00C8279B" w:rsidRPr="00D54941" w:rsidRDefault="002A0205" w:rsidP="004A6AD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 xml:space="preserve">   </w:t>
      </w:r>
      <w:r w:rsidR="00C8279B" w:rsidRPr="00D54941">
        <w:rPr>
          <w:rFonts w:ascii="Arial" w:hAnsi="Arial" w:cs="Arial"/>
        </w:rPr>
        <w:t>istniejące ściany i kominy (papa podkładowa gr.4</w:t>
      </w:r>
      <w:r w:rsidR="00782228" w:rsidRPr="00D54941">
        <w:rPr>
          <w:rFonts w:ascii="Arial" w:hAnsi="Arial" w:cs="Arial"/>
        </w:rPr>
        <w:t xml:space="preserve"> </w:t>
      </w:r>
      <w:r w:rsidR="00C8279B" w:rsidRPr="00D54941">
        <w:rPr>
          <w:rFonts w:ascii="Arial" w:hAnsi="Arial" w:cs="Arial"/>
        </w:rPr>
        <w:t>mm, papa nawierzchniowa gr.</w:t>
      </w:r>
      <w:r w:rsidR="00782228" w:rsidRPr="00D54941">
        <w:rPr>
          <w:rFonts w:ascii="Arial" w:hAnsi="Arial" w:cs="Arial"/>
        </w:rPr>
        <w:t xml:space="preserve"> </w:t>
      </w:r>
      <w:r w:rsidR="00C8279B" w:rsidRPr="00D54941">
        <w:rPr>
          <w:rFonts w:ascii="Arial" w:hAnsi="Arial" w:cs="Arial"/>
        </w:rPr>
        <w:t>5,2</w:t>
      </w:r>
      <w:r w:rsidR="00782228" w:rsidRPr="00D54941">
        <w:rPr>
          <w:rFonts w:ascii="Arial" w:hAnsi="Arial" w:cs="Arial"/>
        </w:rPr>
        <w:t xml:space="preserve"> </w:t>
      </w:r>
      <w:r w:rsidR="00C8279B" w:rsidRPr="00D54941">
        <w:rPr>
          <w:rFonts w:ascii="Arial" w:hAnsi="Arial" w:cs="Arial"/>
        </w:rPr>
        <w:t>mm</w:t>
      </w:r>
      <w:r w:rsidR="00D0506E" w:rsidRPr="00D54941">
        <w:rPr>
          <w:rFonts w:ascii="Arial" w:hAnsi="Arial" w:cs="Arial"/>
        </w:rPr>
        <w:t>)</w:t>
      </w:r>
    </w:p>
    <w:p w:rsidR="00595F82" w:rsidRPr="00D54941" w:rsidRDefault="0012790A" w:rsidP="004A6AD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>-</w:t>
      </w:r>
      <w:r w:rsidR="002A0205" w:rsidRPr="00D54941">
        <w:rPr>
          <w:rFonts w:ascii="Arial" w:hAnsi="Arial" w:cs="Arial"/>
        </w:rPr>
        <w:t xml:space="preserve"> </w:t>
      </w:r>
      <w:r w:rsidRPr="00D54941">
        <w:rPr>
          <w:rFonts w:ascii="Arial" w:hAnsi="Arial" w:cs="Arial"/>
        </w:rPr>
        <w:t xml:space="preserve"> </w:t>
      </w:r>
      <w:r w:rsidR="00E2640E" w:rsidRPr="00D54941">
        <w:rPr>
          <w:rFonts w:ascii="Arial" w:hAnsi="Arial" w:cs="Arial"/>
        </w:rPr>
        <w:t>ponow</w:t>
      </w:r>
      <w:r w:rsidR="00D0506E" w:rsidRPr="00D54941">
        <w:rPr>
          <w:rFonts w:ascii="Arial" w:hAnsi="Arial" w:cs="Arial"/>
        </w:rPr>
        <w:t>ne przyklejenie odspojonej papy</w:t>
      </w:r>
    </w:p>
    <w:p w:rsidR="00D57569" w:rsidRPr="00D54941" w:rsidRDefault="002F2A92" w:rsidP="004A6AD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 xml:space="preserve">- </w:t>
      </w:r>
      <w:r w:rsidR="002A0205" w:rsidRPr="00D54941">
        <w:rPr>
          <w:rFonts w:ascii="Arial" w:hAnsi="Arial" w:cs="Arial"/>
        </w:rPr>
        <w:t xml:space="preserve"> </w:t>
      </w:r>
      <w:r w:rsidRPr="00D54941">
        <w:rPr>
          <w:rFonts w:ascii="Arial" w:hAnsi="Arial" w:cs="Arial"/>
        </w:rPr>
        <w:t>montaż nowej</w:t>
      </w:r>
      <w:r w:rsidR="00D57569" w:rsidRPr="00D54941">
        <w:rPr>
          <w:rFonts w:ascii="Arial" w:hAnsi="Arial" w:cs="Arial"/>
        </w:rPr>
        <w:t xml:space="preserve"> wylewki o przedłużonym odpływie</w:t>
      </w:r>
    </w:p>
    <w:p w:rsidR="00F10461" w:rsidRDefault="00F10461" w:rsidP="004A6AD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 xml:space="preserve">- </w:t>
      </w:r>
      <w:r w:rsidR="002A0205" w:rsidRPr="00D54941">
        <w:rPr>
          <w:rFonts w:ascii="Arial" w:hAnsi="Arial" w:cs="Arial"/>
        </w:rPr>
        <w:t xml:space="preserve"> </w:t>
      </w:r>
      <w:r w:rsidRPr="00D54941">
        <w:rPr>
          <w:rFonts w:ascii="Arial" w:hAnsi="Arial" w:cs="Arial"/>
        </w:rPr>
        <w:t>montaż zdemontowanej ins</w:t>
      </w:r>
      <w:r w:rsidR="00782228" w:rsidRPr="00D54941">
        <w:rPr>
          <w:rFonts w:ascii="Arial" w:hAnsi="Arial" w:cs="Arial"/>
        </w:rPr>
        <w:t>t</w:t>
      </w:r>
      <w:r w:rsidR="00D0506E" w:rsidRPr="00D54941">
        <w:rPr>
          <w:rFonts w:ascii="Arial" w:hAnsi="Arial" w:cs="Arial"/>
        </w:rPr>
        <w:t xml:space="preserve">alacji </w:t>
      </w:r>
      <w:r w:rsidRPr="00D54941">
        <w:rPr>
          <w:rFonts w:ascii="Arial" w:hAnsi="Arial" w:cs="Arial"/>
        </w:rPr>
        <w:t>odgromowej ( materiał z odzysku)</w:t>
      </w:r>
    </w:p>
    <w:p w:rsidR="00CD394C" w:rsidRPr="00D54941" w:rsidRDefault="00D57569" w:rsidP="004A6AD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 xml:space="preserve">- </w:t>
      </w:r>
      <w:r w:rsidR="002A0205" w:rsidRPr="00D54941">
        <w:rPr>
          <w:rFonts w:ascii="Arial" w:hAnsi="Arial" w:cs="Arial"/>
        </w:rPr>
        <w:t xml:space="preserve"> </w:t>
      </w:r>
      <w:r w:rsidR="00965934" w:rsidRPr="00D54941">
        <w:rPr>
          <w:rFonts w:ascii="Arial" w:hAnsi="Arial" w:cs="Arial"/>
        </w:rPr>
        <w:t>oczyszczenie podł</w:t>
      </w:r>
      <w:r w:rsidR="008B0805" w:rsidRPr="00D54941">
        <w:rPr>
          <w:rFonts w:ascii="Arial" w:hAnsi="Arial" w:cs="Arial"/>
        </w:rPr>
        <w:t xml:space="preserve">oża, zagruntowanie, ułożenie </w:t>
      </w:r>
      <w:proofErr w:type="spellStart"/>
      <w:r w:rsidR="008B0805" w:rsidRPr="00D54941">
        <w:rPr>
          <w:rFonts w:ascii="Arial" w:hAnsi="Arial" w:cs="Arial"/>
        </w:rPr>
        <w:t>izoklinów</w:t>
      </w:r>
      <w:proofErr w:type="spellEnd"/>
      <w:r w:rsidR="008B0805" w:rsidRPr="00D54941">
        <w:rPr>
          <w:rFonts w:ascii="Arial" w:hAnsi="Arial" w:cs="Arial"/>
        </w:rPr>
        <w:t xml:space="preserve"> 50x50</w:t>
      </w:r>
      <w:r w:rsidR="00D0506E" w:rsidRPr="00D54941">
        <w:rPr>
          <w:rFonts w:ascii="Arial" w:hAnsi="Arial" w:cs="Arial"/>
        </w:rPr>
        <w:t xml:space="preserve"> </w:t>
      </w:r>
      <w:r w:rsidR="008B0805" w:rsidRPr="00D54941">
        <w:rPr>
          <w:rFonts w:ascii="Arial" w:hAnsi="Arial" w:cs="Arial"/>
        </w:rPr>
        <w:t xml:space="preserve">mm laminowanych, </w:t>
      </w:r>
    </w:p>
    <w:p w:rsidR="00D57569" w:rsidRPr="00D54941" w:rsidRDefault="00CD394C" w:rsidP="004A6AD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 xml:space="preserve"> </w:t>
      </w:r>
      <w:r w:rsidR="002A0205" w:rsidRPr="00D54941">
        <w:rPr>
          <w:rFonts w:ascii="Arial" w:hAnsi="Arial" w:cs="Arial"/>
        </w:rPr>
        <w:t xml:space="preserve"> </w:t>
      </w:r>
      <w:r w:rsidRPr="00D54941">
        <w:rPr>
          <w:rFonts w:ascii="Arial" w:hAnsi="Arial" w:cs="Arial"/>
        </w:rPr>
        <w:t xml:space="preserve"> o</w:t>
      </w:r>
      <w:r w:rsidR="008B0805" w:rsidRPr="00D54941">
        <w:rPr>
          <w:rFonts w:ascii="Arial" w:hAnsi="Arial" w:cs="Arial"/>
        </w:rPr>
        <w:t xml:space="preserve">bróbka kominów pasem </w:t>
      </w:r>
      <w:r w:rsidR="00D0506E" w:rsidRPr="00D54941">
        <w:rPr>
          <w:rFonts w:ascii="Arial" w:hAnsi="Arial" w:cs="Arial"/>
        </w:rPr>
        <w:t>papy termozgrzewalnej gr.</w:t>
      </w:r>
      <w:r w:rsidR="00782228" w:rsidRPr="00D54941">
        <w:rPr>
          <w:rFonts w:ascii="Arial" w:hAnsi="Arial" w:cs="Arial"/>
        </w:rPr>
        <w:t xml:space="preserve"> </w:t>
      </w:r>
      <w:r w:rsidR="00D0506E" w:rsidRPr="00D54941">
        <w:rPr>
          <w:rFonts w:ascii="Arial" w:hAnsi="Arial" w:cs="Arial"/>
        </w:rPr>
        <w:t>5,2</w:t>
      </w:r>
      <w:r w:rsidR="00782228" w:rsidRPr="00D54941">
        <w:rPr>
          <w:rFonts w:ascii="Arial" w:hAnsi="Arial" w:cs="Arial"/>
        </w:rPr>
        <w:t xml:space="preserve"> </w:t>
      </w:r>
      <w:r w:rsidR="00D0506E" w:rsidRPr="00D54941">
        <w:rPr>
          <w:rFonts w:ascii="Arial" w:hAnsi="Arial" w:cs="Arial"/>
        </w:rPr>
        <w:t>mm</w:t>
      </w:r>
    </w:p>
    <w:p w:rsidR="00CD394C" w:rsidRPr="00D54941" w:rsidRDefault="00146584" w:rsidP="004A6AD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 xml:space="preserve">- </w:t>
      </w:r>
      <w:r w:rsidR="002A0205" w:rsidRPr="00D54941">
        <w:rPr>
          <w:rFonts w:ascii="Arial" w:hAnsi="Arial" w:cs="Arial"/>
        </w:rPr>
        <w:t xml:space="preserve"> </w:t>
      </w:r>
      <w:r w:rsidRPr="00D54941">
        <w:rPr>
          <w:rFonts w:ascii="Arial" w:hAnsi="Arial" w:cs="Arial"/>
        </w:rPr>
        <w:t>wykonanie bruzdy w tynku, montaż nowej ob</w:t>
      </w:r>
      <w:r w:rsidR="001E3176" w:rsidRPr="00D54941">
        <w:rPr>
          <w:rFonts w:ascii="Arial" w:hAnsi="Arial" w:cs="Arial"/>
        </w:rPr>
        <w:t>róbki z blachy powlekanej gr.</w:t>
      </w:r>
      <w:r w:rsidR="00782228" w:rsidRPr="00D54941">
        <w:rPr>
          <w:rFonts w:ascii="Arial" w:hAnsi="Arial" w:cs="Arial"/>
        </w:rPr>
        <w:t xml:space="preserve"> </w:t>
      </w:r>
      <w:r w:rsidR="001E3176" w:rsidRPr="00D54941">
        <w:rPr>
          <w:rFonts w:ascii="Arial" w:hAnsi="Arial" w:cs="Arial"/>
        </w:rPr>
        <w:t>0,55</w:t>
      </w:r>
      <w:r w:rsidR="00782228" w:rsidRPr="00D54941">
        <w:rPr>
          <w:rFonts w:ascii="Arial" w:hAnsi="Arial" w:cs="Arial"/>
        </w:rPr>
        <w:t xml:space="preserve"> </w:t>
      </w:r>
      <w:r w:rsidRPr="00D54941">
        <w:rPr>
          <w:rFonts w:ascii="Arial" w:hAnsi="Arial" w:cs="Arial"/>
        </w:rPr>
        <w:t xml:space="preserve">mm </w:t>
      </w:r>
    </w:p>
    <w:p w:rsidR="00146584" w:rsidRPr="00D54941" w:rsidRDefault="002A0205" w:rsidP="004A6AD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 xml:space="preserve"> </w:t>
      </w:r>
      <w:r w:rsidR="00CD394C" w:rsidRPr="00D54941">
        <w:rPr>
          <w:rFonts w:ascii="Arial" w:hAnsi="Arial" w:cs="Arial"/>
        </w:rPr>
        <w:t xml:space="preserve">  </w:t>
      </w:r>
      <w:r w:rsidR="00146584" w:rsidRPr="00D54941">
        <w:rPr>
          <w:rFonts w:ascii="Arial" w:hAnsi="Arial" w:cs="Arial"/>
        </w:rPr>
        <w:t>z</w:t>
      </w:r>
      <w:r w:rsidR="00CD394C" w:rsidRPr="00D54941">
        <w:rPr>
          <w:rFonts w:ascii="Arial" w:hAnsi="Arial" w:cs="Arial"/>
        </w:rPr>
        <w:t xml:space="preserve"> </w:t>
      </w:r>
      <w:r w:rsidR="00146584" w:rsidRPr="00D54941">
        <w:rPr>
          <w:rFonts w:ascii="Arial" w:hAnsi="Arial" w:cs="Arial"/>
        </w:rPr>
        <w:t>wsunięciem w bruzdę, uszczeln</w:t>
      </w:r>
      <w:r w:rsidR="006D58EA" w:rsidRPr="00D54941">
        <w:rPr>
          <w:rFonts w:ascii="Arial" w:hAnsi="Arial" w:cs="Arial"/>
        </w:rPr>
        <w:t>ienie spoiny silikonem</w:t>
      </w:r>
      <w:r w:rsidR="00782228" w:rsidRPr="00D54941">
        <w:rPr>
          <w:rFonts w:ascii="Arial" w:hAnsi="Arial" w:cs="Arial"/>
        </w:rPr>
        <w:t xml:space="preserve"> dekarskim</w:t>
      </w:r>
    </w:p>
    <w:p w:rsidR="00962D25" w:rsidRDefault="00962D25" w:rsidP="004A6AD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 xml:space="preserve">- </w:t>
      </w:r>
      <w:r w:rsidR="002A0205" w:rsidRPr="00D54941">
        <w:rPr>
          <w:rFonts w:ascii="Arial" w:hAnsi="Arial" w:cs="Arial"/>
        </w:rPr>
        <w:t xml:space="preserve"> </w:t>
      </w:r>
      <w:r w:rsidR="00F41B3D" w:rsidRPr="00D54941">
        <w:rPr>
          <w:rFonts w:ascii="Arial" w:hAnsi="Arial" w:cs="Arial"/>
        </w:rPr>
        <w:t>naprawa drobnych s</w:t>
      </w:r>
      <w:r w:rsidRPr="00D54941">
        <w:rPr>
          <w:rFonts w:ascii="Arial" w:hAnsi="Arial" w:cs="Arial"/>
        </w:rPr>
        <w:t>pęk</w:t>
      </w:r>
      <w:r w:rsidR="00F41B3D" w:rsidRPr="00D54941">
        <w:rPr>
          <w:rFonts w:ascii="Arial" w:hAnsi="Arial" w:cs="Arial"/>
        </w:rPr>
        <w:t>ań</w:t>
      </w:r>
      <w:r w:rsidRPr="00D54941">
        <w:rPr>
          <w:rFonts w:ascii="Arial" w:hAnsi="Arial" w:cs="Arial"/>
        </w:rPr>
        <w:t xml:space="preserve"> papy na powierzchniach pionowych </w:t>
      </w:r>
      <w:proofErr w:type="spellStart"/>
      <w:r w:rsidRPr="00D54941">
        <w:rPr>
          <w:rFonts w:ascii="Arial" w:hAnsi="Arial" w:cs="Arial"/>
        </w:rPr>
        <w:t>ogniomurów</w:t>
      </w:r>
      <w:proofErr w:type="spellEnd"/>
      <w:r w:rsidRPr="00D54941">
        <w:rPr>
          <w:rFonts w:ascii="Arial" w:hAnsi="Arial" w:cs="Arial"/>
        </w:rPr>
        <w:t>.</w:t>
      </w:r>
    </w:p>
    <w:p w:rsidR="0057289A" w:rsidRDefault="0057289A" w:rsidP="002A0205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  <w:bCs/>
        </w:rPr>
      </w:pPr>
    </w:p>
    <w:p w:rsidR="00725754" w:rsidRPr="00D54941" w:rsidRDefault="00725754" w:rsidP="002A0205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  <w:bCs/>
        </w:rPr>
      </w:pPr>
      <w:r w:rsidRPr="00D54941">
        <w:rPr>
          <w:rFonts w:ascii="Arial" w:hAnsi="Arial" w:cs="Arial"/>
          <w:b/>
          <w:bCs/>
        </w:rPr>
        <w:lastRenderedPageBreak/>
        <w:t>1.4 Wymagania dotycz</w:t>
      </w:r>
      <w:r w:rsidR="00A454F6" w:rsidRPr="00D54941">
        <w:rPr>
          <w:rFonts w:ascii="Arial" w:hAnsi="Arial" w:cs="Arial"/>
          <w:b/>
        </w:rPr>
        <w:t>ąc</w:t>
      </w:r>
      <w:r w:rsidRPr="00D54941">
        <w:rPr>
          <w:rFonts w:ascii="Arial" w:hAnsi="Arial" w:cs="Arial"/>
          <w:b/>
          <w:bCs/>
        </w:rPr>
        <w:t>e wykonania robót</w:t>
      </w:r>
    </w:p>
    <w:p w:rsidR="00725754" w:rsidRPr="00D54941" w:rsidRDefault="00725754" w:rsidP="002A02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>Wykonawca jest odpowiedzialny za jakość wykonania robót oraz zgodność ich wykonania</w:t>
      </w:r>
      <w:r w:rsidR="00782228" w:rsidRPr="00D54941">
        <w:rPr>
          <w:rFonts w:ascii="Arial" w:hAnsi="Arial" w:cs="Arial"/>
        </w:rPr>
        <w:t xml:space="preserve"> </w:t>
      </w:r>
      <w:r w:rsidR="004A6AD5" w:rsidRPr="00D54941">
        <w:rPr>
          <w:rFonts w:ascii="Arial" w:hAnsi="Arial" w:cs="Arial"/>
        </w:rPr>
        <w:t xml:space="preserve">    </w:t>
      </w:r>
      <w:r w:rsidRPr="00D54941">
        <w:rPr>
          <w:rFonts w:ascii="Arial" w:hAnsi="Arial" w:cs="Arial"/>
        </w:rPr>
        <w:t>z</w:t>
      </w:r>
      <w:r w:rsidR="00782228" w:rsidRPr="00D54941">
        <w:rPr>
          <w:rFonts w:ascii="Arial" w:hAnsi="Arial" w:cs="Arial"/>
        </w:rPr>
        <w:t xml:space="preserve"> </w:t>
      </w:r>
      <w:r w:rsidR="00CD394C" w:rsidRPr="00D54941">
        <w:rPr>
          <w:rFonts w:ascii="Arial" w:hAnsi="Arial" w:cs="Arial"/>
        </w:rPr>
        <w:t>u</w:t>
      </w:r>
      <w:r w:rsidRPr="00D54941">
        <w:rPr>
          <w:rFonts w:ascii="Arial" w:hAnsi="Arial" w:cs="Arial"/>
        </w:rPr>
        <w:t>mową.</w:t>
      </w:r>
    </w:p>
    <w:p w:rsidR="00725754" w:rsidRPr="00D54941" w:rsidRDefault="00725754" w:rsidP="00CF3886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" w:hAnsi="Arial" w:cs="Arial"/>
          <w:b/>
          <w:bCs/>
        </w:rPr>
      </w:pPr>
      <w:r w:rsidRPr="00D54941">
        <w:rPr>
          <w:rFonts w:ascii="Arial" w:hAnsi="Arial" w:cs="Arial"/>
          <w:b/>
          <w:bCs/>
        </w:rPr>
        <w:t>2.0 MATERIAŁY</w:t>
      </w:r>
    </w:p>
    <w:p w:rsidR="00725754" w:rsidRPr="00D54941" w:rsidRDefault="00725754" w:rsidP="002A02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 xml:space="preserve">Zastosowane materiały budowlane powinny posiadać atest higieniczny stosowalności </w:t>
      </w:r>
      <w:r w:rsidR="004A6AD5" w:rsidRPr="00D54941">
        <w:rPr>
          <w:rFonts w:ascii="Arial" w:hAnsi="Arial" w:cs="Arial"/>
        </w:rPr>
        <w:t xml:space="preserve">            </w:t>
      </w:r>
      <w:r w:rsidRPr="00D54941">
        <w:rPr>
          <w:rFonts w:ascii="Arial" w:hAnsi="Arial" w:cs="Arial"/>
        </w:rPr>
        <w:t>w</w:t>
      </w:r>
      <w:r w:rsidR="00782228" w:rsidRPr="00D54941">
        <w:rPr>
          <w:rFonts w:ascii="Arial" w:hAnsi="Arial" w:cs="Arial"/>
        </w:rPr>
        <w:t xml:space="preserve"> </w:t>
      </w:r>
      <w:r w:rsidRPr="00D54941">
        <w:rPr>
          <w:rFonts w:ascii="Arial" w:hAnsi="Arial" w:cs="Arial"/>
        </w:rPr>
        <w:t>obiektach oświat</w:t>
      </w:r>
      <w:r w:rsidR="00B811FD">
        <w:rPr>
          <w:rFonts w:ascii="Arial" w:hAnsi="Arial" w:cs="Arial"/>
        </w:rPr>
        <w:t>y</w:t>
      </w:r>
      <w:r w:rsidRPr="00D54941">
        <w:rPr>
          <w:rFonts w:ascii="Arial" w:hAnsi="Arial" w:cs="Arial"/>
        </w:rPr>
        <w:t>, certyfikaty, oceny higieniczne i aprobaty techniczne zastosowanych</w:t>
      </w:r>
      <w:r w:rsidR="00782228" w:rsidRPr="00D54941">
        <w:rPr>
          <w:rFonts w:ascii="Arial" w:hAnsi="Arial" w:cs="Arial"/>
        </w:rPr>
        <w:t xml:space="preserve"> </w:t>
      </w:r>
      <w:r w:rsidRPr="00D54941">
        <w:rPr>
          <w:rFonts w:ascii="Arial" w:hAnsi="Arial" w:cs="Arial"/>
        </w:rPr>
        <w:t>materiałów</w:t>
      </w:r>
      <w:r w:rsidR="00782228" w:rsidRPr="00D54941">
        <w:rPr>
          <w:rFonts w:ascii="Arial" w:hAnsi="Arial" w:cs="Arial"/>
        </w:rPr>
        <w:t xml:space="preserve"> </w:t>
      </w:r>
      <w:r w:rsidRPr="00D54941">
        <w:rPr>
          <w:rFonts w:ascii="Arial" w:hAnsi="Arial" w:cs="Arial"/>
        </w:rPr>
        <w:t xml:space="preserve">i wyrobów. Wymagania i badania powinny odpowiadać wymaganiom normy </w:t>
      </w:r>
      <w:r w:rsidR="004A6AD5" w:rsidRPr="00D54941">
        <w:rPr>
          <w:rFonts w:ascii="Arial" w:hAnsi="Arial" w:cs="Arial"/>
        </w:rPr>
        <w:t xml:space="preserve"> </w:t>
      </w:r>
      <w:r w:rsidR="00B811FD">
        <w:rPr>
          <w:rFonts w:ascii="Arial" w:hAnsi="Arial" w:cs="Arial"/>
        </w:rPr>
        <w:t xml:space="preserve">  </w:t>
      </w:r>
      <w:r w:rsidR="004A6AD5" w:rsidRPr="00D54941">
        <w:rPr>
          <w:rFonts w:ascii="Arial" w:hAnsi="Arial" w:cs="Arial"/>
        </w:rPr>
        <w:t xml:space="preserve"> </w:t>
      </w:r>
      <w:r w:rsidRPr="00D54941">
        <w:rPr>
          <w:rFonts w:ascii="Arial" w:hAnsi="Arial" w:cs="Arial"/>
        </w:rPr>
        <w:t>PN-88/B-10085</w:t>
      </w:r>
      <w:r w:rsidR="00782228" w:rsidRPr="00D54941">
        <w:rPr>
          <w:rFonts w:ascii="Arial" w:hAnsi="Arial" w:cs="Arial"/>
        </w:rPr>
        <w:t xml:space="preserve"> </w:t>
      </w:r>
      <w:r w:rsidRPr="00D54941">
        <w:rPr>
          <w:rFonts w:ascii="Arial" w:hAnsi="Arial" w:cs="Arial"/>
        </w:rPr>
        <w:t>lub aprobatom technicznym.</w:t>
      </w:r>
    </w:p>
    <w:p w:rsidR="00782228" w:rsidRPr="00D54941" w:rsidRDefault="00782228" w:rsidP="002A020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18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>P</w:t>
      </w:r>
      <w:r w:rsidR="00725754" w:rsidRPr="00D54941">
        <w:rPr>
          <w:rFonts w:ascii="Arial" w:hAnsi="Arial" w:cs="Arial"/>
        </w:rPr>
        <w:t>apa termozgrzewalna wierzchniego krycia - należy zast</w:t>
      </w:r>
      <w:r w:rsidRPr="00D54941">
        <w:rPr>
          <w:rFonts w:ascii="Arial" w:hAnsi="Arial" w:cs="Arial"/>
        </w:rPr>
        <w:t>osować papę wierzchniego krycia</w:t>
      </w:r>
      <w:r w:rsidR="00D54941">
        <w:rPr>
          <w:rFonts w:ascii="Arial" w:hAnsi="Arial" w:cs="Arial"/>
        </w:rPr>
        <w:t xml:space="preserve"> </w:t>
      </w:r>
      <w:r w:rsidR="00725754" w:rsidRPr="00D54941">
        <w:rPr>
          <w:rFonts w:ascii="Arial" w:hAnsi="Arial" w:cs="Arial"/>
        </w:rPr>
        <w:t>z gruboziarnistą podsypką mineralną, masą asfaltową modyfikowaną elastomerami SBS,</w:t>
      </w:r>
      <w:r w:rsidRPr="00D54941">
        <w:rPr>
          <w:rFonts w:ascii="Arial" w:hAnsi="Arial" w:cs="Arial"/>
        </w:rPr>
        <w:t xml:space="preserve"> </w:t>
      </w:r>
      <w:r w:rsidR="00725754" w:rsidRPr="00D54941">
        <w:rPr>
          <w:rFonts w:ascii="Arial" w:hAnsi="Arial" w:cs="Arial"/>
        </w:rPr>
        <w:t>włókniną poliestrową o gramaturze 250 g</w:t>
      </w:r>
      <w:r w:rsidR="00D54941">
        <w:rPr>
          <w:rFonts w:ascii="Arial" w:hAnsi="Arial" w:cs="Arial"/>
        </w:rPr>
        <w:t xml:space="preserve"> </w:t>
      </w:r>
      <w:r w:rsidR="00725754" w:rsidRPr="00D54941">
        <w:rPr>
          <w:rFonts w:ascii="Arial" w:hAnsi="Arial" w:cs="Arial"/>
        </w:rPr>
        <w:t>/</w:t>
      </w:r>
      <w:r w:rsidR="00D54941">
        <w:rPr>
          <w:rFonts w:ascii="Arial" w:hAnsi="Arial" w:cs="Arial"/>
        </w:rPr>
        <w:t xml:space="preserve"> </w:t>
      </w:r>
      <w:r w:rsidR="00725754" w:rsidRPr="00D54941">
        <w:rPr>
          <w:rFonts w:ascii="Arial" w:hAnsi="Arial" w:cs="Arial"/>
        </w:rPr>
        <w:t>m2, odporną na działanie temperatur</w:t>
      </w:r>
      <w:r w:rsidRPr="00D54941">
        <w:rPr>
          <w:rFonts w:ascii="Arial" w:hAnsi="Arial" w:cs="Arial"/>
        </w:rPr>
        <w:t xml:space="preserve"> </w:t>
      </w:r>
      <w:r w:rsidR="00D54941">
        <w:rPr>
          <w:rFonts w:ascii="Arial" w:hAnsi="Arial" w:cs="Arial"/>
        </w:rPr>
        <w:t xml:space="preserve">   </w:t>
      </w:r>
      <w:r w:rsidR="00725754" w:rsidRPr="00D54941">
        <w:rPr>
          <w:rFonts w:ascii="Arial" w:hAnsi="Arial" w:cs="Arial"/>
        </w:rPr>
        <w:t>od -25</w:t>
      </w:r>
      <w:r w:rsidR="00725754" w:rsidRPr="00D54941">
        <w:rPr>
          <w:rFonts w:ascii="Arial" w:hAnsi="Arial" w:cs="Arial"/>
          <w:vertAlign w:val="superscript"/>
        </w:rPr>
        <w:t>0</w:t>
      </w:r>
      <w:r w:rsidR="00725754" w:rsidRPr="00D54941">
        <w:rPr>
          <w:rFonts w:ascii="Arial" w:hAnsi="Arial" w:cs="Arial"/>
        </w:rPr>
        <w:t>C</w:t>
      </w:r>
      <w:r w:rsidR="00D54941">
        <w:rPr>
          <w:rFonts w:ascii="Arial" w:hAnsi="Arial" w:cs="Arial"/>
        </w:rPr>
        <w:t xml:space="preserve"> </w:t>
      </w:r>
      <w:r w:rsidR="00725754" w:rsidRPr="00D54941">
        <w:rPr>
          <w:rFonts w:ascii="Arial" w:hAnsi="Arial" w:cs="Arial"/>
        </w:rPr>
        <w:t>do</w:t>
      </w:r>
      <w:r w:rsidRPr="00D54941">
        <w:rPr>
          <w:rFonts w:ascii="Arial" w:hAnsi="Arial" w:cs="Arial"/>
        </w:rPr>
        <w:t xml:space="preserve"> </w:t>
      </w:r>
      <w:r w:rsidR="00725754" w:rsidRPr="00D54941">
        <w:rPr>
          <w:rFonts w:ascii="Arial" w:hAnsi="Arial" w:cs="Arial"/>
        </w:rPr>
        <w:t>+ 100</w:t>
      </w:r>
      <w:r w:rsidR="00725754" w:rsidRPr="00D54941">
        <w:rPr>
          <w:rFonts w:ascii="Arial" w:hAnsi="Arial" w:cs="Arial"/>
          <w:vertAlign w:val="superscript"/>
        </w:rPr>
        <w:t>0</w:t>
      </w:r>
      <w:r w:rsidR="00725754" w:rsidRPr="00D54941">
        <w:rPr>
          <w:rFonts w:ascii="Arial" w:hAnsi="Arial" w:cs="Arial"/>
        </w:rPr>
        <w:t>C</w:t>
      </w:r>
      <w:r w:rsidR="00CD394C" w:rsidRPr="00D54941">
        <w:rPr>
          <w:rFonts w:ascii="Arial" w:hAnsi="Arial" w:cs="Arial"/>
        </w:rPr>
        <w:t xml:space="preserve"> </w:t>
      </w:r>
      <w:r w:rsidR="00725754" w:rsidRPr="00D54941">
        <w:rPr>
          <w:rFonts w:ascii="Arial" w:hAnsi="Arial" w:cs="Arial"/>
        </w:rPr>
        <w:t>i grubości określonej wg badań 5,2 mm z tolerancją +/- 0,2 mm.</w:t>
      </w:r>
      <w:r w:rsidRPr="00D54941">
        <w:rPr>
          <w:rFonts w:ascii="Arial" w:hAnsi="Arial" w:cs="Arial"/>
        </w:rPr>
        <w:t xml:space="preserve"> </w:t>
      </w:r>
      <w:r w:rsidR="00725754" w:rsidRPr="00D54941">
        <w:rPr>
          <w:rFonts w:ascii="Arial" w:hAnsi="Arial" w:cs="Arial"/>
        </w:rPr>
        <w:t>Szerokość zakładki – 8-9 cm</w:t>
      </w:r>
      <w:r w:rsidRPr="00D54941">
        <w:rPr>
          <w:rFonts w:ascii="Arial" w:hAnsi="Arial" w:cs="Arial"/>
        </w:rPr>
        <w:t xml:space="preserve">. </w:t>
      </w:r>
    </w:p>
    <w:p w:rsidR="00725754" w:rsidRPr="00D54941" w:rsidRDefault="00725754" w:rsidP="002A0205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>Wyrób ma posiadać Aprobatę Techniczną</w:t>
      </w:r>
      <w:r w:rsidR="00CD394C" w:rsidRPr="00D54941">
        <w:rPr>
          <w:rFonts w:ascii="Arial" w:hAnsi="Arial" w:cs="Arial"/>
        </w:rPr>
        <w:t>,</w:t>
      </w:r>
      <w:r w:rsidRPr="00D54941">
        <w:rPr>
          <w:rFonts w:ascii="Arial" w:hAnsi="Arial" w:cs="Arial"/>
        </w:rPr>
        <w:t xml:space="preserve"> zezwolenie na stosowanie znaku „B” oraz atest</w:t>
      </w:r>
      <w:r w:rsidR="00782228" w:rsidRPr="00D54941">
        <w:rPr>
          <w:rFonts w:ascii="Arial" w:hAnsi="Arial" w:cs="Arial"/>
        </w:rPr>
        <w:t xml:space="preserve"> </w:t>
      </w:r>
      <w:r w:rsidR="00CD394C" w:rsidRPr="00D54941">
        <w:rPr>
          <w:rFonts w:ascii="Arial" w:hAnsi="Arial" w:cs="Arial"/>
        </w:rPr>
        <w:t>h</w:t>
      </w:r>
      <w:r w:rsidRPr="00D54941">
        <w:rPr>
          <w:rFonts w:ascii="Arial" w:hAnsi="Arial" w:cs="Arial"/>
        </w:rPr>
        <w:t xml:space="preserve">igieniczny stosowania w obiektach użyteczności publicznej i badania </w:t>
      </w:r>
      <w:proofErr w:type="spellStart"/>
      <w:r w:rsidRPr="00D54941">
        <w:rPr>
          <w:rFonts w:ascii="Arial" w:hAnsi="Arial" w:cs="Arial"/>
        </w:rPr>
        <w:t>trudnozapalności</w:t>
      </w:r>
      <w:proofErr w:type="spellEnd"/>
      <w:r w:rsidR="009D77E3" w:rsidRPr="00D54941">
        <w:rPr>
          <w:rFonts w:ascii="Arial" w:hAnsi="Arial" w:cs="Arial"/>
        </w:rPr>
        <w:t>;</w:t>
      </w:r>
      <w:r w:rsidRPr="00D54941">
        <w:rPr>
          <w:rFonts w:ascii="Arial" w:hAnsi="Arial" w:cs="Arial"/>
        </w:rPr>
        <w:t xml:space="preserve"> </w:t>
      </w:r>
    </w:p>
    <w:p w:rsidR="00CD1AC1" w:rsidRPr="00D54941" w:rsidRDefault="00782228" w:rsidP="002A020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18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>P</w:t>
      </w:r>
      <w:r w:rsidR="00725754" w:rsidRPr="00D54941">
        <w:rPr>
          <w:rFonts w:ascii="Arial" w:hAnsi="Arial" w:cs="Arial"/>
        </w:rPr>
        <w:t xml:space="preserve">apa </w:t>
      </w:r>
      <w:r w:rsidR="006C5C48" w:rsidRPr="00D54941">
        <w:rPr>
          <w:rFonts w:ascii="Arial" w:hAnsi="Arial" w:cs="Arial"/>
        </w:rPr>
        <w:t>termo</w:t>
      </w:r>
      <w:r w:rsidR="00725754" w:rsidRPr="00D54941">
        <w:rPr>
          <w:rFonts w:ascii="Arial" w:hAnsi="Arial" w:cs="Arial"/>
        </w:rPr>
        <w:t>zgrzewalna podkładowa</w:t>
      </w:r>
      <w:r w:rsidRPr="00D54941">
        <w:rPr>
          <w:rFonts w:ascii="Arial" w:hAnsi="Arial" w:cs="Arial"/>
        </w:rPr>
        <w:t xml:space="preserve"> </w:t>
      </w:r>
      <w:r w:rsidR="006C5C48" w:rsidRPr="00D54941">
        <w:rPr>
          <w:rFonts w:ascii="Arial" w:hAnsi="Arial" w:cs="Arial"/>
        </w:rPr>
        <w:t>- należy zastosować</w:t>
      </w:r>
      <w:r w:rsidR="00725754" w:rsidRPr="00D54941">
        <w:rPr>
          <w:rFonts w:ascii="Arial" w:hAnsi="Arial" w:cs="Arial"/>
        </w:rPr>
        <w:t xml:space="preserve"> </w:t>
      </w:r>
      <w:r w:rsidR="006C5C48" w:rsidRPr="00D54941">
        <w:rPr>
          <w:rFonts w:ascii="Arial" w:hAnsi="Arial" w:cs="Arial"/>
        </w:rPr>
        <w:t xml:space="preserve">papę podkładową </w:t>
      </w:r>
      <w:r w:rsidR="00CD1AC1" w:rsidRPr="00D54941">
        <w:rPr>
          <w:rFonts w:ascii="Arial" w:hAnsi="Arial" w:cs="Arial"/>
        </w:rPr>
        <w:t>na osnowie</w:t>
      </w:r>
      <w:r w:rsidR="00CD394C" w:rsidRPr="00D54941">
        <w:rPr>
          <w:rFonts w:ascii="Arial" w:hAnsi="Arial" w:cs="Arial"/>
        </w:rPr>
        <w:t xml:space="preserve"> </w:t>
      </w:r>
      <w:r w:rsidR="004A6AD5" w:rsidRPr="00D54941">
        <w:rPr>
          <w:rFonts w:ascii="Arial" w:hAnsi="Arial" w:cs="Arial"/>
        </w:rPr>
        <w:t xml:space="preserve">         </w:t>
      </w:r>
      <w:r w:rsidR="00CD1AC1" w:rsidRPr="00D54941">
        <w:rPr>
          <w:rFonts w:ascii="Arial" w:hAnsi="Arial" w:cs="Arial"/>
        </w:rPr>
        <w:t>z włókniny poliestrowej z obustronną powłoką z masy asfaltowej z asfaltu modyfikowanego SBS</w:t>
      </w:r>
      <w:r w:rsidR="00D54941">
        <w:rPr>
          <w:rFonts w:ascii="Arial" w:hAnsi="Arial" w:cs="Arial"/>
        </w:rPr>
        <w:t xml:space="preserve"> </w:t>
      </w:r>
      <w:r w:rsidR="00CD1AC1" w:rsidRPr="00D54941">
        <w:rPr>
          <w:rFonts w:ascii="Arial" w:hAnsi="Arial" w:cs="Arial"/>
        </w:rPr>
        <w:t xml:space="preserve">z wypełniaczem mineralnym. Strona wierzchnia papy pokryta gruboziarnistym piaskiem </w:t>
      </w:r>
      <w:r w:rsidR="000D4F8A" w:rsidRPr="00D54941">
        <w:rPr>
          <w:rFonts w:ascii="Arial" w:hAnsi="Arial" w:cs="Arial"/>
        </w:rPr>
        <w:t xml:space="preserve">a spodnia strona profilowana zabezpieczona folią PE. </w:t>
      </w:r>
      <w:r w:rsidR="00924CEC" w:rsidRPr="00D54941">
        <w:rPr>
          <w:rFonts w:ascii="Arial" w:hAnsi="Arial" w:cs="Arial"/>
        </w:rPr>
        <w:t>Papa odporna na działanie temperatur</w:t>
      </w:r>
      <w:r w:rsidR="002D0A3C" w:rsidRPr="00D54941">
        <w:rPr>
          <w:rFonts w:ascii="Arial" w:hAnsi="Arial" w:cs="Arial"/>
        </w:rPr>
        <w:t xml:space="preserve"> od - 5</w:t>
      </w:r>
      <w:r w:rsidR="002D0A3C" w:rsidRPr="00D54941">
        <w:rPr>
          <w:rFonts w:ascii="Arial" w:hAnsi="Arial" w:cs="Arial"/>
          <w:vertAlign w:val="superscript"/>
        </w:rPr>
        <w:t>0</w:t>
      </w:r>
      <w:r w:rsidR="004A6AD5" w:rsidRPr="00D54941">
        <w:rPr>
          <w:rFonts w:ascii="Arial" w:hAnsi="Arial" w:cs="Arial"/>
          <w:vertAlign w:val="superscript"/>
        </w:rPr>
        <w:t xml:space="preserve"> </w:t>
      </w:r>
      <w:r w:rsidR="002D0A3C" w:rsidRPr="00D54941">
        <w:rPr>
          <w:rFonts w:ascii="Arial" w:hAnsi="Arial" w:cs="Arial"/>
        </w:rPr>
        <w:t>C</w:t>
      </w:r>
      <w:r w:rsidR="00D54941">
        <w:rPr>
          <w:rFonts w:ascii="Arial" w:hAnsi="Arial" w:cs="Arial"/>
        </w:rPr>
        <w:t xml:space="preserve"> </w:t>
      </w:r>
      <w:r w:rsidR="002D0A3C" w:rsidRPr="00D54941">
        <w:rPr>
          <w:rFonts w:ascii="Arial" w:hAnsi="Arial" w:cs="Arial"/>
        </w:rPr>
        <w:t>do + 70</w:t>
      </w:r>
      <w:r w:rsidR="002D0A3C" w:rsidRPr="00D54941">
        <w:rPr>
          <w:rFonts w:ascii="Arial" w:hAnsi="Arial" w:cs="Arial"/>
          <w:vertAlign w:val="superscript"/>
        </w:rPr>
        <w:t>0</w:t>
      </w:r>
      <w:r w:rsidR="00CD394C" w:rsidRPr="00D54941">
        <w:rPr>
          <w:rFonts w:ascii="Arial" w:hAnsi="Arial" w:cs="Arial"/>
          <w:vertAlign w:val="superscript"/>
        </w:rPr>
        <w:t xml:space="preserve">  </w:t>
      </w:r>
      <w:r w:rsidR="002D0A3C" w:rsidRPr="00D54941">
        <w:rPr>
          <w:rFonts w:ascii="Arial" w:hAnsi="Arial" w:cs="Arial"/>
        </w:rPr>
        <w:t>C</w:t>
      </w:r>
      <w:r w:rsidR="00CD394C" w:rsidRPr="00D54941">
        <w:rPr>
          <w:rFonts w:ascii="Arial" w:hAnsi="Arial" w:cs="Arial"/>
        </w:rPr>
        <w:t xml:space="preserve"> </w:t>
      </w:r>
      <w:r w:rsidR="002D0A3C" w:rsidRPr="00D54941">
        <w:rPr>
          <w:rFonts w:ascii="Arial" w:hAnsi="Arial" w:cs="Arial"/>
        </w:rPr>
        <w:t xml:space="preserve">i </w:t>
      </w:r>
      <w:r w:rsidR="004F4808" w:rsidRPr="00D54941">
        <w:rPr>
          <w:rFonts w:ascii="Arial" w:hAnsi="Arial" w:cs="Arial"/>
        </w:rPr>
        <w:t xml:space="preserve">grubości określonej wg badań </w:t>
      </w:r>
      <w:r w:rsidR="00D54941">
        <w:rPr>
          <w:rFonts w:ascii="Arial" w:hAnsi="Arial" w:cs="Arial"/>
        </w:rPr>
        <w:t xml:space="preserve">   </w:t>
      </w:r>
      <w:r w:rsidR="004F4808" w:rsidRPr="00D54941">
        <w:rPr>
          <w:rFonts w:ascii="Arial" w:hAnsi="Arial" w:cs="Arial"/>
        </w:rPr>
        <w:t>4,0 mm z tolerancją +/- 10</w:t>
      </w:r>
      <w:r w:rsidR="00D54941">
        <w:rPr>
          <w:rFonts w:ascii="Arial" w:hAnsi="Arial" w:cs="Arial"/>
        </w:rPr>
        <w:t xml:space="preserve"> </w:t>
      </w:r>
      <w:r w:rsidR="004F4808" w:rsidRPr="00D54941">
        <w:rPr>
          <w:rFonts w:ascii="Arial" w:hAnsi="Arial" w:cs="Arial"/>
        </w:rPr>
        <w:t>%</w:t>
      </w:r>
      <w:r w:rsidR="002D0A3C" w:rsidRPr="00D54941">
        <w:rPr>
          <w:rFonts w:ascii="Arial" w:hAnsi="Arial" w:cs="Arial"/>
        </w:rPr>
        <w:t>.</w:t>
      </w:r>
    </w:p>
    <w:p w:rsidR="00F53A60" w:rsidRPr="00D54941" w:rsidRDefault="004F4808" w:rsidP="002A02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>Wyrób ma posiadać Aprobatę Techniczną</w:t>
      </w:r>
      <w:r w:rsidR="00CD394C" w:rsidRPr="00D54941">
        <w:rPr>
          <w:rFonts w:ascii="Arial" w:hAnsi="Arial" w:cs="Arial"/>
        </w:rPr>
        <w:t xml:space="preserve">, </w:t>
      </w:r>
      <w:r w:rsidRPr="00D54941">
        <w:rPr>
          <w:rFonts w:ascii="Arial" w:hAnsi="Arial" w:cs="Arial"/>
        </w:rPr>
        <w:t>zezwolenie na stosowanie znaku „B” oraz atest</w:t>
      </w:r>
      <w:r w:rsidR="00CD394C" w:rsidRPr="00D54941">
        <w:rPr>
          <w:rFonts w:ascii="Arial" w:hAnsi="Arial" w:cs="Arial"/>
        </w:rPr>
        <w:t xml:space="preserve"> </w:t>
      </w:r>
      <w:r w:rsidRPr="00D54941">
        <w:rPr>
          <w:rFonts w:ascii="Arial" w:hAnsi="Arial" w:cs="Arial"/>
        </w:rPr>
        <w:t xml:space="preserve">higieniczny stosowania w obiektach użyteczności publicznej i badania </w:t>
      </w:r>
      <w:proofErr w:type="spellStart"/>
      <w:r w:rsidRPr="00D54941">
        <w:rPr>
          <w:rFonts w:ascii="Arial" w:hAnsi="Arial" w:cs="Arial"/>
        </w:rPr>
        <w:t>trudnozapalności</w:t>
      </w:r>
      <w:proofErr w:type="spellEnd"/>
      <w:r w:rsidR="009D77E3" w:rsidRPr="00D54941">
        <w:rPr>
          <w:rFonts w:ascii="Arial" w:hAnsi="Arial" w:cs="Arial"/>
        </w:rPr>
        <w:t>;</w:t>
      </w:r>
    </w:p>
    <w:p w:rsidR="00725754" w:rsidRPr="00D54941" w:rsidRDefault="009D77E3" w:rsidP="004A6AD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18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>B</w:t>
      </w:r>
      <w:r w:rsidR="009F48FF" w:rsidRPr="00D54941">
        <w:rPr>
          <w:rFonts w:ascii="Arial" w:hAnsi="Arial" w:cs="Arial"/>
        </w:rPr>
        <w:t>lacha powlekana</w:t>
      </w:r>
      <w:r w:rsidR="00725754" w:rsidRPr="00D54941">
        <w:rPr>
          <w:rFonts w:ascii="Arial" w:hAnsi="Arial" w:cs="Arial"/>
        </w:rPr>
        <w:t xml:space="preserve"> – do wykonania obróbek blacharskich, </w:t>
      </w:r>
      <w:r w:rsidRPr="00D54941">
        <w:rPr>
          <w:rFonts w:ascii="Arial" w:hAnsi="Arial" w:cs="Arial"/>
        </w:rPr>
        <w:t>gr. 0,55 mm.</w:t>
      </w:r>
    </w:p>
    <w:p w:rsidR="00725754" w:rsidRPr="00D54941" w:rsidRDefault="00725754" w:rsidP="00CF3886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" w:hAnsi="Arial" w:cs="Arial"/>
          <w:b/>
          <w:bCs/>
        </w:rPr>
      </w:pPr>
      <w:r w:rsidRPr="00D54941">
        <w:rPr>
          <w:rFonts w:ascii="Arial" w:hAnsi="Arial" w:cs="Arial"/>
          <w:b/>
          <w:bCs/>
        </w:rPr>
        <w:t>3.0 SPRZ</w:t>
      </w:r>
      <w:r w:rsidRPr="00D54941">
        <w:rPr>
          <w:rFonts w:ascii="Arial" w:hAnsi="Arial" w:cs="Arial"/>
          <w:b/>
        </w:rPr>
        <w:t>Ę</w:t>
      </w:r>
      <w:r w:rsidRPr="00D54941">
        <w:rPr>
          <w:rFonts w:ascii="Arial" w:hAnsi="Arial" w:cs="Arial"/>
          <w:b/>
          <w:bCs/>
        </w:rPr>
        <w:t>T I NARZ</w:t>
      </w:r>
      <w:r w:rsidRPr="00D54941">
        <w:rPr>
          <w:rFonts w:ascii="Arial" w:hAnsi="Arial" w:cs="Arial"/>
          <w:b/>
        </w:rPr>
        <w:t>Ę</w:t>
      </w:r>
      <w:r w:rsidRPr="00D54941">
        <w:rPr>
          <w:rFonts w:ascii="Arial" w:hAnsi="Arial" w:cs="Arial"/>
          <w:b/>
          <w:bCs/>
        </w:rPr>
        <w:t>DZIA</w:t>
      </w:r>
    </w:p>
    <w:p w:rsidR="00725754" w:rsidRPr="00D54941" w:rsidRDefault="00725754" w:rsidP="002A02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>Do wykonania pokrycia dachowego w technologii pap termozgrzewalnych niezbędne są:</w:t>
      </w:r>
    </w:p>
    <w:p w:rsidR="00725754" w:rsidRPr="00D54941" w:rsidRDefault="00725754" w:rsidP="004A6AD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>-</w:t>
      </w:r>
      <w:r w:rsidR="004A6AD5" w:rsidRPr="00D54941">
        <w:rPr>
          <w:rFonts w:ascii="Arial" w:hAnsi="Arial" w:cs="Arial"/>
        </w:rPr>
        <w:t xml:space="preserve"> </w:t>
      </w:r>
      <w:r w:rsidRPr="00D54941">
        <w:rPr>
          <w:rFonts w:ascii="Arial" w:hAnsi="Arial" w:cs="Arial"/>
        </w:rPr>
        <w:t xml:space="preserve"> palnik gazowy jednodyskowy z wężem,</w:t>
      </w:r>
    </w:p>
    <w:p w:rsidR="00725754" w:rsidRPr="00D54941" w:rsidRDefault="00725754" w:rsidP="004A6AD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 xml:space="preserve">- </w:t>
      </w:r>
      <w:r w:rsidR="004A6AD5" w:rsidRPr="00D54941">
        <w:rPr>
          <w:rFonts w:ascii="Arial" w:hAnsi="Arial" w:cs="Arial"/>
        </w:rPr>
        <w:t xml:space="preserve"> </w:t>
      </w:r>
      <w:r w:rsidRPr="00D54941">
        <w:rPr>
          <w:rFonts w:ascii="Arial" w:hAnsi="Arial" w:cs="Arial"/>
        </w:rPr>
        <w:t>mały palnik do obróbek dekarskich,</w:t>
      </w:r>
    </w:p>
    <w:p w:rsidR="004A6AD5" w:rsidRPr="00D54941" w:rsidRDefault="00725754" w:rsidP="004A6AD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 xml:space="preserve">- </w:t>
      </w:r>
      <w:r w:rsidR="004A6AD5" w:rsidRPr="00D54941">
        <w:rPr>
          <w:rFonts w:ascii="Arial" w:hAnsi="Arial" w:cs="Arial"/>
        </w:rPr>
        <w:t xml:space="preserve"> </w:t>
      </w:r>
      <w:r w:rsidRPr="00D54941">
        <w:rPr>
          <w:rFonts w:ascii="Arial" w:hAnsi="Arial" w:cs="Arial"/>
        </w:rPr>
        <w:t>palnik gazowy dwudyskowy lub sześciodyskowy z wężem (w przypadku</w:t>
      </w:r>
      <w:r w:rsidR="00775ABB" w:rsidRPr="00D54941">
        <w:rPr>
          <w:rFonts w:ascii="Arial" w:hAnsi="Arial" w:cs="Arial"/>
        </w:rPr>
        <w:t xml:space="preserve"> zgrzewania </w:t>
      </w:r>
    </w:p>
    <w:p w:rsidR="00725754" w:rsidRPr="00D54941" w:rsidRDefault="004A6AD5" w:rsidP="004A6AD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 xml:space="preserve">   </w:t>
      </w:r>
      <w:r w:rsidR="00725754" w:rsidRPr="00D54941">
        <w:rPr>
          <w:rFonts w:ascii="Arial" w:hAnsi="Arial" w:cs="Arial"/>
        </w:rPr>
        <w:t xml:space="preserve">dużych </w:t>
      </w:r>
      <w:r w:rsidR="00CD394C" w:rsidRPr="00D54941">
        <w:rPr>
          <w:rFonts w:ascii="Arial" w:hAnsi="Arial" w:cs="Arial"/>
        </w:rPr>
        <w:t>powierzchni</w:t>
      </w:r>
      <w:r w:rsidR="00725754" w:rsidRPr="00D54941">
        <w:rPr>
          <w:rFonts w:ascii="Arial" w:hAnsi="Arial" w:cs="Arial"/>
        </w:rPr>
        <w:t>),</w:t>
      </w:r>
    </w:p>
    <w:p w:rsidR="00725754" w:rsidRPr="00D54941" w:rsidRDefault="00725754" w:rsidP="004A6AD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 xml:space="preserve">- </w:t>
      </w:r>
      <w:r w:rsidR="004A6AD5" w:rsidRPr="00D54941">
        <w:rPr>
          <w:rFonts w:ascii="Arial" w:hAnsi="Arial" w:cs="Arial"/>
        </w:rPr>
        <w:t xml:space="preserve"> </w:t>
      </w:r>
      <w:r w:rsidRPr="00D54941">
        <w:rPr>
          <w:rFonts w:ascii="Arial" w:hAnsi="Arial" w:cs="Arial"/>
        </w:rPr>
        <w:t>butle z gazem technicznym propan – butan lub propan,</w:t>
      </w:r>
    </w:p>
    <w:p w:rsidR="00725754" w:rsidRPr="00D54941" w:rsidRDefault="00725754" w:rsidP="004A6AD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 xml:space="preserve">- </w:t>
      </w:r>
      <w:r w:rsidR="004A6AD5" w:rsidRPr="00D54941">
        <w:rPr>
          <w:rFonts w:ascii="Arial" w:hAnsi="Arial" w:cs="Arial"/>
        </w:rPr>
        <w:t xml:space="preserve"> </w:t>
      </w:r>
      <w:r w:rsidRPr="00D54941">
        <w:rPr>
          <w:rFonts w:ascii="Arial" w:hAnsi="Arial" w:cs="Arial"/>
        </w:rPr>
        <w:t>szpachelka,</w:t>
      </w:r>
    </w:p>
    <w:p w:rsidR="00CD394C" w:rsidRPr="00D54941" w:rsidRDefault="00725754" w:rsidP="004A6AD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 xml:space="preserve">- </w:t>
      </w:r>
      <w:r w:rsidR="004A6AD5" w:rsidRPr="00D54941">
        <w:rPr>
          <w:rFonts w:ascii="Arial" w:hAnsi="Arial" w:cs="Arial"/>
        </w:rPr>
        <w:t xml:space="preserve"> </w:t>
      </w:r>
      <w:r w:rsidRPr="00D54941">
        <w:rPr>
          <w:rFonts w:ascii="Arial" w:hAnsi="Arial" w:cs="Arial"/>
        </w:rPr>
        <w:t>wałek dociskowy z silikonową rolką przyrząd do prowadzenia rolki papy</w:t>
      </w:r>
      <w:r w:rsidR="009D77E3" w:rsidRPr="00D54941">
        <w:rPr>
          <w:rFonts w:ascii="Arial" w:hAnsi="Arial" w:cs="Arial"/>
        </w:rPr>
        <w:t xml:space="preserve"> </w:t>
      </w:r>
      <w:r w:rsidRPr="00D54941">
        <w:rPr>
          <w:rFonts w:ascii="Arial" w:hAnsi="Arial" w:cs="Arial"/>
        </w:rPr>
        <w:t xml:space="preserve">podczas </w:t>
      </w:r>
      <w:r w:rsidR="00CD394C" w:rsidRPr="00D54941">
        <w:rPr>
          <w:rFonts w:ascii="Arial" w:hAnsi="Arial" w:cs="Arial"/>
        </w:rPr>
        <w:t xml:space="preserve"> </w:t>
      </w:r>
    </w:p>
    <w:p w:rsidR="00725754" w:rsidRPr="00D54941" w:rsidRDefault="00CD394C" w:rsidP="004A6AD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 xml:space="preserve"> </w:t>
      </w:r>
      <w:r w:rsidR="004A6AD5" w:rsidRPr="00D54941">
        <w:rPr>
          <w:rFonts w:ascii="Arial" w:hAnsi="Arial" w:cs="Arial"/>
        </w:rPr>
        <w:t xml:space="preserve">  </w:t>
      </w:r>
      <w:r w:rsidR="00725754" w:rsidRPr="00D54941">
        <w:rPr>
          <w:rFonts w:ascii="Arial" w:hAnsi="Arial" w:cs="Arial"/>
        </w:rPr>
        <w:t>zgrzewania</w:t>
      </w:r>
      <w:r w:rsidRPr="00D54941">
        <w:rPr>
          <w:rFonts w:ascii="Arial" w:hAnsi="Arial" w:cs="Arial"/>
        </w:rPr>
        <w:t>.</w:t>
      </w:r>
    </w:p>
    <w:p w:rsidR="003E2D1B" w:rsidRPr="00D54941" w:rsidRDefault="003E2D1B" w:rsidP="002A020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54941">
        <w:rPr>
          <w:rFonts w:ascii="Arial" w:eastAsia="Times New Roman" w:hAnsi="Arial" w:cs="Arial"/>
          <w:lang w:eastAsia="pl-PL"/>
        </w:rPr>
        <w:t>Do w</w:t>
      </w:r>
      <w:r w:rsidR="009D77E3" w:rsidRPr="00D54941">
        <w:rPr>
          <w:rFonts w:ascii="Arial" w:eastAsia="Times New Roman" w:hAnsi="Arial" w:cs="Arial"/>
          <w:lang w:eastAsia="pl-PL"/>
        </w:rPr>
        <w:t xml:space="preserve">ykonywania obróbek blacharskich niezbędne są </w:t>
      </w:r>
      <w:r w:rsidRPr="00D54941">
        <w:rPr>
          <w:rFonts w:ascii="Arial" w:eastAsia="Times New Roman" w:hAnsi="Arial" w:cs="Arial"/>
          <w:lang w:eastAsia="pl-PL"/>
        </w:rPr>
        <w:t xml:space="preserve">elektronarzędzia ręczne jak: wiertarka udarem, </w:t>
      </w:r>
      <w:proofErr w:type="spellStart"/>
      <w:r w:rsidRPr="00D54941">
        <w:rPr>
          <w:rFonts w:ascii="Arial" w:eastAsia="Times New Roman" w:hAnsi="Arial" w:cs="Arial"/>
          <w:lang w:eastAsia="pl-PL"/>
        </w:rPr>
        <w:t>elekt</w:t>
      </w:r>
      <w:r w:rsidR="00CD394C" w:rsidRPr="00D54941">
        <w:rPr>
          <w:rFonts w:ascii="Arial" w:eastAsia="Times New Roman" w:hAnsi="Arial" w:cs="Arial"/>
          <w:lang w:eastAsia="pl-PL"/>
        </w:rPr>
        <w:t>r</w:t>
      </w:r>
      <w:r w:rsidRPr="00D54941">
        <w:rPr>
          <w:rFonts w:ascii="Arial" w:eastAsia="Times New Roman" w:hAnsi="Arial" w:cs="Arial"/>
          <w:lang w:eastAsia="pl-PL"/>
        </w:rPr>
        <w:t>owkrętarki</w:t>
      </w:r>
      <w:proofErr w:type="spellEnd"/>
      <w:r w:rsidRPr="00D54941">
        <w:rPr>
          <w:rFonts w:ascii="Arial" w:eastAsia="Times New Roman" w:hAnsi="Arial" w:cs="Arial"/>
          <w:lang w:eastAsia="pl-PL"/>
        </w:rPr>
        <w:t>, nożyce do cięcia blach, młotek gumowy,</w:t>
      </w:r>
      <w:r w:rsidR="009D77E3" w:rsidRPr="00D54941">
        <w:rPr>
          <w:rFonts w:ascii="Arial" w:eastAsia="Times New Roman" w:hAnsi="Arial" w:cs="Arial"/>
          <w:lang w:eastAsia="pl-PL"/>
        </w:rPr>
        <w:t xml:space="preserve"> </w:t>
      </w:r>
      <w:r w:rsidRPr="00D54941">
        <w:rPr>
          <w:rFonts w:ascii="Arial" w:eastAsia="Times New Roman" w:hAnsi="Arial" w:cs="Arial"/>
          <w:lang w:eastAsia="pl-PL"/>
        </w:rPr>
        <w:t>młotek drewniany, nóż blacharski, kleszcze blacharskie, giętarka do blach, szczypce techniczne, palnik gazowy</w:t>
      </w:r>
      <w:r w:rsidR="004A6AD5" w:rsidRPr="00D54941">
        <w:rPr>
          <w:rFonts w:ascii="Arial" w:eastAsia="Times New Roman" w:hAnsi="Arial" w:cs="Arial"/>
          <w:lang w:eastAsia="pl-PL"/>
        </w:rPr>
        <w:t xml:space="preserve">         </w:t>
      </w:r>
      <w:r w:rsidRPr="00D54941">
        <w:rPr>
          <w:rFonts w:ascii="Arial" w:eastAsia="Times New Roman" w:hAnsi="Arial" w:cs="Arial"/>
          <w:lang w:eastAsia="pl-PL"/>
        </w:rPr>
        <w:t>z butlą gazową, lutownica, pistolet wycis</w:t>
      </w:r>
      <w:r w:rsidR="009D77E3" w:rsidRPr="00D54941">
        <w:rPr>
          <w:rFonts w:ascii="Arial" w:eastAsia="Times New Roman" w:hAnsi="Arial" w:cs="Arial"/>
          <w:lang w:eastAsia="pl-PL"/>
        </w:rPr>
        <w:t>kowy do pojemników z silikonem.</w:t>
      </w:r>
    </w:p>
    <w:p w:rsidR="00725754" w:rsidRPr="00D54941" w:rsidRDefault="00725754" w:rsidP="00CF3886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" w:hAnsi="Arial" w:cs="Arial"/>
          <w:b/>
          <w:bCs/>
        </w:rPr>
      </w:pPr>
      <w:r w:rsidRPr="00D54941">
        <w:rPr>
          <w:rFonts w:ascii="Arial" w:hAnsi="Arial" w:cs="Arial"/>
          <w:b/>
          <w:bCs/>
        </w:rPr>
        <w:t>4.0 TRANSPORT</w:t>
      </w:r>
    </w:p>
    <w:p w:rsidR="00725754" w:rsidRPr="00D54941" w:rsidRDefault="00725754" w:rsidP="002A02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 xml:space="preserve">Dostawa materiałów odbywać się będzie samochodami dostawczymi, a wywóz materiałów </w:t>
      </w:r>
      <w:r w:rsidR="004A6AD5" w:rsidRPr="00D54941">
        <w:rPr>
          <w:rFonts w:ascii="Arial" w:hAnsi="Arial" w:cs="Arial"/>
        </w:rPr>
        <w:t xml:space="preserve">    </w:t>
      </w:r>
      <w:r w:rsidRPr="00D54941">
        <w:rPr>
          <w:rFonts w:ascii="Arial" w:hAnsi="Arial" w:cs="Arial"/>
        </w:rPr>
        <w:t>z</w:t>
      </w:r>
      <w:r w:rsidR="00CD394C" w:rsidRPr="00D54941">
        <w:rPr>
          <w:rFonts w:ascii="Arial" w:hAnsi="Arial" w:cs="Arial"/>
        </w:rPr>
        <w:t xml:space="preserve"> </w:t>
      </w:r>
      <w:r w:rsidRPr="00D54941">
        <w:rPr>
          <w:rFonts w:ascii="Arial" w:hAnsi="Arial" w:cs="Arial"/>
        </w:rPr>
        <w:t>rozbiórki samochoda</w:t>
      </w:r>
      <w:r w:rsidR="00A118B5" w:rsidRPr="00D54941">
        <w:rPr>
          <w:rFonts w:ascii="Arial" w:hAnsi="Arial" w:cs="Arial"/>
        </w:rPr>
        <w:t>mi samowyładowczymi.</w:t>
      </w:r>
      <w:r w:rsidRPr="00D54941">
        <w:rPr>
          <w:rFonts w:ascii="Arial" w:hAnsi="Arial" w:cs="Arial"/>
        </w:rPr>
        <w:t xml:space="preserve"> Załadunek, transport i rozładunek materiałów należy</w:t>
      </w:r>
      <w:r w:rsidR="009D77E3" w:rsidRPr="00D54941">
        <w:rPr>
          <w:rFonts w:ascii="Arial" w:hAnsi="Arial" w:cs="Arial"/>
        </w:rPr>
        <w:t xml:space="preserve"> </w:t>
      </w:r>
      <w:r w:rsidR="004A6AD5" w:rsidRPr="00D54941">
        <w:rPr>
          <w:rFonts w:ascii="Arial" w:hAnsi="Arial" w:cs="Arial"/>
        </w:rPr>
        <w:t>p</w:t>
      </w:r>
      <w:r w:rsidRPr="00D54941">
        <w:rPr>
          <w:rFonts w:ascii="Arial" w:hAnsi="Arial" w:cs="Arial"/>
        </w:rPr>
        <w:t>rzep</w:t>
      </w:r>
      <w:r w:rsidR="00A118B5" w:rsidRPr="00D54941">
        <w:rPr>
          <w:rFonts w:ascii="Arial" w:hAnsi="Arial" w:cs="Arial"/>
        </w:rPr>
        <w:t>rowadzić zgodnie z przepisami B</w:t>
      </w:r>
      <w:r w:rsidRPr="00D54941">
        <w:rPr>
          <w:rFonts w:ascii="Arial" w:hAnsi="Arial" w:cs="Arial"/>
        </w:rPr>
        <w:t>HP oraz przepisami o ruchu drogowym.</w:t>
      </w:r>
    </w:p>
    <w:p w:rsidR="00E02A92" w:rsidRPr="00D54941" w:rsidRDefault="00E02A92" w:rsidP="002A02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725754" w:rsidRPr="00D54941" w:rsidRDefault="00725754" w:rsidP="002A020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</w:rPr>
      </w:pPr>
      <w:r w:rsidRPr="00D54941">
        <w:rPr>
          <w:rFonts w:ascii="Arial" w:hAnsi="Arial" w:cs="Arial"/>
          <w:b/>
          <w:bCs/>
        </w:rPr>
        <w:t>5.0 WYKONANIE ROBOT</w:t>
      </w:r>
    </w:p>
    <w:p w:rsidR="00725754" w:rsidRPr="00D54941" w:rsidRDefault="00725754" w:rsidP="002A020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</w:rPr>
      </w:pPr>
      <w:r w:rsidRPr="00D54941">
        <w:rPr>
          <w:rFonts w:ascii="Arial" w:hAnsi="Arial" w:cs="Arial"/>
          <w:b/>
          <w:bCs/>
        </w:rPr>
        <w:t xml:space="preserve">5.1 Wykonanie pokrycia </w:t>
      </w:r>
      <w:r w:rsidR="00A14887" w:rsidRPr="00D54941">
        <w:rPr>
          <w:rFonts w:ascii="Arial" w:hAnsi="Arial" w:cs="Arial"/>
          <w:b/>
          <w:bCs/>
        </w:rPr>
        <w:t xml:space="preserve">i obróbek </w:t>
      </w:r>
      <w:r w:rsidRPr="00D54941">
        <w:rPr>
          <w:rFonts w:ascii="Arial" w:hAnsi="Arial" w:cs="Arial"/>
          <w:b/>
          <w:bCs/>
        </w:rPr>
        <w:t>z papy termozgrzewalnej</w:t>
      </w:r>
    </w:p>
    <w:p w:rsidR="00725754" w:rsidRPr="00D54941" w:rsidRDefault="00725754" w:rsidP="002A02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 xml:space="preserve">Prace z użyciem pap termozgrzewalnych modyfikowanych SBS-em można prowadzić </w:t>
      </w:r>
      <w:r w:rsidR="004A6AD5" w:rsidRPr="00D54941">
        <w:rPr>
          <w:rFonts w:ascii="Arial" w:hAnsi="Arial" w:cs="Arial"/>
        </w:rPr>
        <w:t xml:space="preserve">           </w:t>
      </w:r>
      <w:r w:rsidRPr="00D54941">
        <w:rPr>
          <w:rFonts w:ascii="Arial" w:hAnsi="Arial" w:cs="Arial"/>
        </w:rPr>
        <w:t>w</w:t>
      </w:r>
      <w:r w:rsidR="009D77E3" w:rsidRPr="00D54941">
        <w:rPr>
          <w:rFonts w:ascii="Arial" w:hAnsi="Arial" w:cs="Arial"/>
        </w:rPr>
        <w:t xml:space="preserve"> </w:t>
      </w:r>
      <w:r w:rsidRPr="00D54941">
        <w:rPr>
          <w:rFonts w:ascii="Arial" w:hAnsi="Arial" w:cs="Arial"/>
        </w:rPr>
        <w:t>temperaturze nie niższej niż 0ºC. Temperatury stosowania w/w pap można obniżyć pod</w:t>
      </w:r>
      <w:r w:rsidR="009D77E3" w:rsidRPr="00D54941">
        <w:rPr>
          <w:rFonts w:ascii="Arial" w:hAnsi="Arial" w:cs="Arial"/>
        </w:rPr>
        <w:t xml:space="preserve"> w</w:t>
      </w:r>
      <w:r w:rsidRPr="00D54941">
        <w:rPr>
          <w:rFonts w:ascii="Arial" w:hAnsi="Arial" w:cs="Arial"/>
        </w:rPr>
        <w:t>arunkiem, że rolki będą magazynowane w pomieszczeniach ogrzewanych ( ok. +20ºC )</w:t>
      </w:r>
      <w:r w:rsidR="00CD394C" w:rsidRPr="00D54941">
        <w:rPr>
          <w:rFonts w:ascii="Arial" w:hAnsi="Arial" w:cs="Arial"/>
        </w:rPr>
        <w:t xml:space="preserve">            </w:t>
      </w:r>
      <w:r w:rsidRPr="00D54941">
        <w:rPr>
          <w:rFonts w:ascii="Arial" w:hAnsi="Arial" w:cs="Arial"/>
        </w:rPr>
        <w:t xml:space="preserve"> i</w:t>
      </w:r>
      <w:r w:rsidR="009D77E3" w:rsidRPr="00D54941">
        <w:rPr>
          <w:rFonts w:ascii="Arial" w:hAnsi="Arial" w:cs="Arial"/>
        </w:rPr>
        <w:t xml:space="preserve"> </w:t>
      </w:r>
      <w:r w:rsidRPr="00D54941">
        <w:rPr>
          <w:rFonts w:ascii="Arial" w:hAnsi="Arial" w:cs="Arial"/>
        </w:rPr>
        <w:t>wynoszone na dach bezpośrednio przed zgrzaniem.</w:t>
      </w:r>
      <w:r w:rsidR="009D77E3" w:rsidRPr="00D54941">
        <w:rPr>
          <w:rFonts w:ascii="Arial" w:hAnsi="Arial" w:cs="Arial"/>
        </w:rPr>
        <w:t xml:space="preserve"> </w:t>
      </w:r>
      <w:r w:rsidRPr="00D54941">
        <w:rPr>
          <w:rFonts w:ascii="Arial" w:hAnsi="Arial" w:cs="Arial"/>
        </w:rPr>
        <w:t xml:space="preserve">Nie należy prowadzić prac dekarskich </w:t>
      </w:r>
      <w:r w:rsidR="00CD394C" w:rsidRPr="00D54941">
        <w:rPr>
          <w:rFonts w:ascii="Arial" w:hAnsi="Arial" w:cs="Arial"/>
        </w:rPr>
        <w:t xml:space="preserve">       </w:t>
      </w:r>
      <w:r w:rsidRPr="00D54941">
        <w:rPr>
          <w:rFonts w:ascii="Arial" w:hAnsi="Arial" w:cs="Arial"/>
        </w:rPr>
        <w:t>w przypadku mokrej powierzchni dachu, jej</w:t>
      </w:r>
      <w:r w:rsidR="009D77E3" w:rsidRPr="00D54941">
        <w:rPr>
          <w:rFonts w:ascii="Arial" w:hAnsi="Arial" w:cs="Arial"/>
        </w:rPr>
        <w:t xml:space="preserve"> </w:t>
      </w:r>
      <w:r w:rsidRPr="00D54941">
        <w:rPr>
          <w:rFonts w:ascii="Arial" w:hAnsi="Arial" w:cs="Arial"/>
        </w:rPr>
        <w:t xml:space="preserve">oblodzenia, podczas opadów atmosferycznych </w:t>
      </w:r>
      <w:r w:rsidR="00CD394C" w:rsidRPr="00D54941">
        <w:rPr>
          <w:rFonts w:ascii="Arial" w:hAnsi="Arial" w:cs="Arial"/>
        </w:rPr>
        <w:t xml:space="preserve">    </w:t>
      </w:r>
      <w:r w:rsidRPr="00D54941">
        <w:rPr>
          <w:rFonts w:ascii="Arial" w:hAnsi="Arial" w:cs="Arial"/>
        </w:rPr>
        <w:t>oraz przy silnym wietrze.</w:t>
      </w:r>
    </w:p>
    <w:p w:rsidR="00725754" w:rsidRPr="00D54941" w:rsidRDefault="00725754" w:rsidP="002A02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>Arkusze papy należy łączyć ze sobą na zakłady:</w:t>
      </w:r>
    </w:p>
    <w:p w:rsidR="00725754" w:rsidRPr="00D54941" w:rsidRDefault="00725754" w:rsidP="004A6AD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>- podłużny – 10 cm</w:t>
      </w:r>
    </w:p>
    <w:p w:rsidR="00725754" w:rsidRPr="00D54941" w:rsidRDefault="00725754" w:rsidP="004A6AD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>- poprzeczny – 12 do 15 cm</w:t>
      </w:r>
    </w:p>
    <w:p w:rsidR="0057289A" w:rsidRDefault="0057289A" w:rsidP="004A6AD5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  <w:bCs/>
        </w:rPr>
      </w:pPr>
    </w:p>
    <w:p w:rsidR="00725754" w:rsidRPr="00D54941" w:rsidRDefault="00E02A92" w:rsidP="004A6AD5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  <w:bCs/>
        </w:rPr>
      </w:pPr>
      <w:r w:rsidRPr="00D54941">
        <w:rPr>
          <w:rFonts w:ascii="Arial" w:hAnsi="Arial" w:cs="Arial"/>
          <w:b/>
          <w:bCs/>
        </w:rPr>
        <w:t>5.2 Obróbki</w:t>
      </w:r>
      <w:r w:rsidR="002D554F" w:rsidRPr="00D54941">
        <w:rPr>
          <w:rFonts w:ascii="Arial" w:hAnsi="Arial" w:cs="Arial"/>
          <w:b/>
          <w:bCs/>
        </w:rPr>
        <w:t xml:space="preserve"> </w:t>
      </w:r>
      <w:r w:rsidRPr="00D54941">
        <w:rPr>
          <w:rFonts w:ascii="Arial" w:hAnsi="Arial" w:cs="Arial"/>
          <w:b/>
          <w:bCs/>
        </w:rPr>
        <w:t>blacharskie</w:t>
      </w:r>
    </w:p>
    <w:p w:rsidR="00725754" w:rsidRPr="00D54941" w:rsidRDefault="00725754" w:rsidP="002A02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>Z</w:t>
      </w:r>
      <w:r w:rsidR="00F53A60" w:rsidRPr="00D54941">
        <w:rPr>
          <w:rFonts w:ascii="Arial" w:hAnsi="Arial" w:cs="Arial"/>
        </w:rPr>
        <w:t xml:space="preserve"> blachy stalowej ocynkowanej powlekanej gr.0,55</w:t>
      </w:r>
      <w:r w:rsidR="00B811FD">
        <w:rPr>
          <w:rFonts w:ascii="Arial" w:hAnsi="Arial" w:cs="Arial"/>
        </w:rPr>
        <w:t xml:space="preserve"> </w:t>
      </w:r>
      <w:r w:rsidR="00F53A60" w:rsidRPr="00D54941">
        <w:rPr>
          <w:rFonts w:ascii="Arial" w:hAnsi="Arial" w:cs="Arial"/>
        </w:rPr>
        <w:t>mm</w:t>
      </w:r>
      <w:r w:rsidR="004940FD" w:rsidRPr="00D54941">
        <w:rPr>
          <w:rFonts w:ascii="Arial" w:hAnsi="Arial" w:cs="Arial"/>
        </w:rPr>
        <w:t xml:space="preserve"> w kolorze istniejącym</w:t>
      </w:r>
      <w:r w:rsidR="00D155A3" w:rsidRPr="00D54941">
        <w:rPr>
          <w:rFonts w:ascii="Arial" w:hAnsi="Arial" w:cs="Arial"/>
        </w:rPr>
        <w:t>.</w:t>
      </w:r>
    </w:p>
    <w:p w:rsidR="00725754" w:rsidRPr="00D54941" w:rsidRDefault="00725754" w:rsidP="002A0205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  <w:bCs/>
        </w:rPr>
      </w:pPr>
      <w:r w:rsidRPr="00D54941">
        <w:rPr>
          <w:rFonts w:ascii="Arial" w:hAnsi="Arial" w:cs="Arial"/>
          <w:b/>
          <w:bCs/>
        </w:rPr>
        <w:t>5.</w:t>
      </w:r>
      <w:r w:rsidR="00CF3886">
        <w:rPr>
          <w:rFonts w:ascii="Arial" w:hAnsi="Arial" w:cs="Arial"/>
          <w:b/>
          <w:bCs/>
        </w:rPr>
        <w:t>3</w:t>
      </w:r>
      <w:r w:rsidRPr="00D54941">
        <w:rPr>
          <w:rFonts w:ascii="Arial" w:hAnsi="Arial" w:cs="Arial"/>
          <w:b/>
          <w:bCs/>
        </w:rPr>
        <w:t xml:space="preserve"> Instalacja odgromowa</w:t>
      </w:r>
    </w:p>
    <w:p w:rsidR="006F55B5" w:rsidRPr="00D54941" w:rsidRDefault="006F55B5" w:rsidP="002A02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>Demontaż i ponowny montaż</w:t>
      </w:r>
      <w:r w:rsidR="00725754" w:rsidRPr="00D54941">
        <w:rPr>
          <w:rFonts w:ascii="Arial" w:hAnsi="Arial" w:cs="Arial"/>
        </w:rPr>
        <w:t xml:space="preserve"> instalacji odgromowej należy wykonać zgodnie z obowiązującą normą PN-93/E-05009/443 Instalacje elektryczne w obiektach budowlanych. Ochrona przed przepięciami</w:t>
      </w:r>
      <w:r w:rsidR="00B16BA4" w:rsidRPr="00D54941">
        <w:rPr>
          <w:rFonts w:ascii="Arial" w:hAnsi="Arial" w:cs="Arial"/>
        </w:rPr>
        <w:t xml:space="preserve"> </w:t>
      </w:r>
      <w:r w:rsidR="00725754" w:rsidRPr="00D54941">
        <w:rPr>
          <w:rFonts w:ascii="Arial" w:hAnsi="Arial" w:cs="Arial"/>
        </w:rPr>
        <w:t>atmosferycznymi</w:t>
      </w:r>
      <w:r w:rsidR="00D155A3" w:rsidRPr="00D54941">
        <w:rPr>
          <w:rFonts w:ascii="Arial" w:hAnsi="Arial" w:cs="Arial"/>
        </w:rPr>
        <w:t>.</w:t>
      </w:r>
    </w:p>
    <w:p w:rsidR="00725754" w:rsidRPr="00D54941" w:rsidRDefault="00725754" w:rsidP="002A0205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  <w:bCs/>
        </w:rPr>
      </w:pPr>
      <w:r w:rsidRPr="00D54941">
        <w:rPr>
          <w:rFonts w:ascii="Arial" w:hAnsi="Arial" w:cs="Arial"/>
          <w:b/>
          <w:bCs/>
        </w:rPr>
        <w:t>5.</w:t>
      </w:r>
      <w:r w:rsidR="00CF3886">
        <w:rPr>
          <w:rFonts w:ascii="Arial" w:hAnsi="Arial" w:cs="Arial"/>
          <w:b/>
          <w:bCs/>
        </w:rPr>
        <w:t>4</w:t>
      </w:r>
      <w:r w:rsidRPr="00D54941">
        <w:rPr>
          <w:rFonts w:ascii="Arial" w:hAnsi="Arial" w:cs="Arial"/>
          <w:b/>
          <w:bCs/>
        </w:rPr>
        <w:t xml:space="preserve"> Podstawowe wymagania bezpiecze</w:t>
      </w:r>
      <w:r w:rsidRPr="00D54941">
        <w:rPr>
          <w:rFonts w:ascii="Arial" w:hAnsi="Arial" w:cs="Arial"/>
          <w:b/>
        </w:rPr>
        <w:t>ń</w:t>
      </w:r>
      <w:r w:rsidRPr="00D54941">
        <w:rPr>
          <w:rFonts w:ascii="Arial" w:hAnsi="Arial" w:cs="Arial"/>
          <w:b/>
          <w:bCs/>
        </w:rPr>
        <w:t>stwa i higieny pracy.</w:t>
      </w:r>
    </w:p>
    <w:p w:rsidR="00725754" w:rsidRPr="00D54941" w:rsidRDefault="00725754" w:rsidP="002A02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>Pracownicy zatrudnieni przy robotach pokrywczych winni mieć aktualne karty zdrowia</w:t>
      </w:r>
      <w:r w:rsidR="00D155A3" w:rsidRPr="00D54941">
        <w:rPr>
          <w:rFonts w:ascii="Arial" w:hAnsi="Arial" w:cs="Arial"/>
        </w:rPr>
        <w:t xml:space="preserve"> </w:t>
      </w:r>
      <w:r w:rsidR="00CD394C" w:rsidRPr="00D54941">
        <w:rPr>
          <w:rFonts w:ascii="Arial" w:hAnsi="Arial" w:cs="Arial"/>
        </w:rPr>
        <w:t>s</w:t>
      </w:r>
      <w:r w:rsidRPr="00D54941">
        <w:rPr>
          <w:rFonts w:ascii="Arial" w:hAnsi="Arial" w:cs="Arial"/>
        </w:rPr>
        <w:t>twierdzające brak przeciwwskazań do ich wykonywania. W szczególności należy zwrócić</w:t>
      </w:r>
      <w:r w:rsidR="00D155A3" w:rsidRPr="00D54941">
        <w:rPr>
          <w:rFonts w:ascii="Arial" w:hAnsi="Arial" w:cs="Arial"/>
        </w:rPr>
        <w:t xml:space="preserve"> </w:t>
      </w:r>
      <w:r w:rsidRPr="00D54941">
        <w:rPr>
          <w:rFonts w:ascii="Arial" w:hAnsi="Arial" w:cs="Arial"/>
        </w:rPr>
        <w:t>uwagę na wyniki badań psychotechnicznych w zakresie występowania zawrotów głowy,</w:t>
      </w:r>
      <w:r w:rsidR="00D155A3" w:rsidRPr="00D54941">
        <w:rPr>
          <w:rFonts w:ascii="Arial" w:hAnsi="Arial" w:cs="Arial"/>
        </w:rPr>
        <w:t xml:space="preserve"> </w:t>
      </w:r>
      <w:r w:rsidRPr="00D54941">
        <w:rPr>
          <w:rFonts w:ascii="Arial" w:hAnsi="Arial" w:cs="Arial"/>
        </w:rPr>
        <w:t>padaczki, lęków przestrzeni itp., które wykluczają możliwość zatrudnienia przy robotach</w:t>
      </w:r>
      <w:r w:rsidR="00D155A3" w:rsidRPr="00D54941">
        <w:rPr>
          <w:rFonts w:ascii="Arial" w:hAnsi="Arial" w:cs="Arial"/>
        </w:rPr>
        <w:t xml:space="preserve"> </w:t>
      </w:r>
      <w:r w:rsidRPr="00D54941">
        <w:rPr>
          <w:rFonts w:ascii="Arial" w:hAnsi="Arial" w:cs="Arial"/>
        </w:rPr>
        <w:t>pokrywczych.</w:t>
      </w:r>
    </w:p>
    <w:p w:rsidR="00725754" w:rsidRPr="00D54941" w:rsidRDefault="00725754" w:rsidP="002A02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 xml:space="preserve">Pracownicy powinni być przeszkoleni w zagadnieniach bezpieczeństwa i higieny pracy </w:t>
      </w:r>
      <w:r w:rsidR="004A6AD5" w:rsidRPr="00D54941">
        <w:rPr>
          <w:rFonts w:ascii="Arial" w:hAnsi="Arial" w:cs="Arial"/>
        </w:rPr>
        <w:t xml:space="preserve">         </w:t>
      </w:r>
      <w:r w:rsidRPr="00D54941">
        <w:rPr>
          <w:rFonts w:ascii="Arial" w:hAnsi="Arial" w:cs="Arial"/>
        </w:rPr>
        <w:t>w</w:t>
      </w:r>
      <w:r w:rsidR="00D155A3" w:rsidRPr="00D54941">
        <w:rPr>
          <w:rFonts w:ascii="Arial" w:hAnsi="Arial" w:cs="Arial"/>
        </w:rPr>
        <w:t xml:space="preserve"> </w:t>
      </w:r>
      <w:r w:rsidRPr="00D54941">
        <w:rPr>
          <w:rFonts w:ascii="Arial" w:hAnsi="Arial" w:cs="Arial"/>
        </w:rPr>
        <w:t>zakresie wykonywanych czynności.</w:t>
      </w:r>
    </w:p>
    <w:p w:rsidR="00725754" w:rsidRPr="00D54941" w:rsidRDefault="00725754" w:rsidP="002A02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 xml:space="preserve">Przed rozpoczęciem robót izolacyjnych pracownicy powinni być zaopatrzeni w odzież </w:t>
      </w:r>
      <w:r w:rsidR="004A6AD5" w:rsidRPr="00D54941">
        <w:rPr>
          <w:rFonts w:ascii="Arial" w:hAnsi="Arial" w:cs="Arial"/>
        </w:rPr>
        <w:t xml:space="preserve">           </w:t>
      </w:r>
      <w:r w:rsidRPr="00D54941">
        <w:rPr>
          <w:rFonts w:ascii="Arial" w:hAnsi="Arial" w:cs="Arial"/>
        </w:rPr>
        <w:t>i</w:t>
      </w:r>
      <w:r w:rsidR="00D155A3" w:rsidRPr="00D54941">
        <w:rPr>
          <w:rFonts w:ascii="Arial" w:hAnsi="Arial" w:cs="Arial"/>
        </w:rPr>
        <w:t xml:space="preserve"> </w:t>
      </w:r>
      <w:r w:rsidRPr="00D54941">
        <w:rPr>
          <w:rFonts w:ascii="Arial" w:hAnsi="Arial" w:cs="Arial"/>
        </w:rPr>
        <w:t>obuwie ochronne oraz w zależności od wykonywanych czynności – w inne przedmioty</w:t>
      </w:r>
      <w:r w:rsidR="00D155A3" w:rsidRPr="00D54941">
        <w:rPr>
          <w:rFonts w:ascii="Arial" w:hAnsi="Arial" w:cs="Arial"/>
        </w:rPr>
        <w:t xml:space="preserve"> </w:t>
      </w:r>
      <w:r w:rsidR="00CD394C" w:rsidRPr="00D54941">
        <w:rPr>
          <w:rFonts w:ascii="Arial" w:hAnsi="Arial" w:cs="Arial"/>
        </w:rPr>
        <w:t xml:space="preserve">ochronne, jak </w:t>
      </w:r>
      <w:r w:rsidRPr="00D54941">
        <w:rPr>
          <w:rFonts w:ascii="Arial" w:hAnsi="Arial" w:cs="Arial"/>
        </w:rPr>
        <w:t>rękawice, maski, okulary itp.</w:t>
      </w:r>
    </w:p>
    <w:p w:rsidR="00725754" w:rsidRPr="00D54941" w:rsidRDefault="00725754" w:rsidP="002A02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 xml:space="preserve">Pracownicy wykonujący roboty pokrywcze i pracujący w pobliżu okapów oraz na dachach </w:t>
      </w:r>
      <w:r w:rsidR="004A6AD5" w:rsidRPr="00D54941">
        <w:rPr>
          <w:rFonts w:ascii="Arial" w:hAnsi="Arial" w:cs="Arial"/>
        </w:rPr>
        <w:t xml:space="preserve">    </w:t>
      </w:r>
      <w:r w:rsidRPr="00D54941">
        <w:rPr>
          <w:rFonts w:ascii="Arial" w:hAnsi="Arial" w:cs="Arial"/>
        </w:rPr>
        <w:t>o</w:t>
      </w:r>
      <w:r w:rsidR="00CD394C" w:rsidRPr="00D54941">
        <w:rPr>
          <w:rFonts w:ascii="Arial" w:hAnsi="Arial" w:cs="Arial"/>
        </w:rPr>
        <w:t xml:space="preserve"> </w:t>
      </w:r>
      <w:r w:rsidRPr="00D54941">
        <w:rPr>
          <w:rFonts w:ascii="Arial" w:hAnsi="Arial" w:cs="Arial"/>
        </w:rPr>
        <w:t>pochyleniu połaci powyżej 30% skierowanym na otwartą przestrzeń powinni być</w:t>
      </w:r>
      <w:r w:rsidR="00D155A3" w:rsidRPr="00D54941">
        <w:rPr>
          <w:rFonts w:ascii="Arial" w:hAnsi="Arial" w:cs="Arial"/>
        </w:rPr>
        <w:t xml:space="preserve"> </w:t>
      </w:r>
      <w:r w:rsidRPr="00D54941">
        <w:rPr>
          <w:rFonts w:ascii="Arial" w:hAnsi="Arial" w:cs="Arial"/>
        </w:rPr>
        <w:t>ubezpieczeni linami, niezależnie od istnienia poręczy wzdłuż okapów i innych zewnętrznych</w:t>
      </w:r>
      <w:r w:rsidR="00D155A3" w:rsidRPr="00D54941">
        <w:rPr>
          <w:rFonts w:ascii="Arial" w:hAnsi="Arial" w:cs="Arial"/>
        </w:rPr>
        <w:t xml:space="preserve"> </w:t>
      </w:r>
      <w:r w:rsidRPr="00D54941">
        <w:rPr>
          <w:rFonts w:ascii="Arial" w:hAnsi="Arial" w:cs="Arial"/>
        </w:rPr>
        <w:t>krawędzi dachu.</w:t>
      </w:r>
    </w:p>
    <w:p w:rsidR="00725754" w:rsidRPr="00D54941" w:rsidRDefault="00725754" w:rsidP="00CF3886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" w:hAnsi="Arial" w:cs="Arial"/>
          <w:b/>
          <w:bCs/>
        </w:rPr>
      </w:pPr>
      <w:r w:rsidRPr="00D54941">
        <w:rPr>
          <w:rFonts w:ascii="Arial" w:hAnsi="Arial" w:cs="Arial"/>
          <w:b/>
          <w:bCs/>
        </w:rPr>
        <w:t>6.0 KONTROLA JAKO</w:t>
      </w:r>
      <w:r w:rsidR="00D54941">
        <w:rPr>
          <w:rFonts w:ascii="Arial" w:hAnsi="Arial" w:cs="Arial"/>
          <w:b/>
          <w:bCs/>
        </w:rPr>
        <w:t>Ś</w:t>
      </w:r>
      <w:r w:rsidRPr="00D54941">
        <w:rPr>
          <w:rFonts w:ascii="Arial" w:hAnsi="Arial" w:cs="Arial"/>
          <w:b/>
          <w:bCs/>
        </w:rPr>
        <w:t>CI ROBÓT</w:t>
      </w:r>
    </w:p>
    <w:p w:rsidR="00DE26E2" w:rsidRPr="00D54941" w:rsidRDefault="00DE26E2" w:rsidP="002A02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>Zasady kontroli jakości robót</w:t>
      </w:r>
      <w:r w:rsidR="00CD394C" w:rsidRPr="00D54941">
        <w:rPr>
          <w:rFonts w:ascii="Arial" w:hAnsi="Arial" w:cs="Arial"/>
        </w:rPr>
        <w:t>.</w:t>
      </w:r>
    </w:p>
    <w:p w:rsidR="00725754" w:rsidRPr="00D54941" w:rsidRDefault="00DE26E2" w:rsidP="002A02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>Wykonawca jest odpowiedzialny za pełną kontrol</w:t>
      </w:r>
      <w:r w:rsidR="00D155A3" w:rsidRPr="00D54941">
        <w:rPr>
          <w:rFonts w:ascii="Arial" w:hAnsi="Arial" w:cs="Arial"/>
        </w:rPr>
        <w:t>ę</w:t>
      </w:r>
      <w:r w:rsidRPr="00D54941">
        <w:rPr>
          <w:rFonts w:ascii="Arial" w:hAnsi="Arial" w:cs="Arial"/>
        </w:rPr>
        <w:t xml:space="preserve"> robót i jakości materiałów.</w:t>
      </w:r>
    </w:p>
    <w:p w:rsidR="00725754" w:rsidRPr="00D54941" w:rsidRDefault="00725754" w:rsidP="002A0205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</w:rPr>
      </w:pPr>
      <w:r w:rsidRPr="00D54941">
        <w:rPr>
          <w:rFonts w:ascii="Arial" w:hAnsi="Arial" w:cs="Arial"/>
          <w:b/>
        </w:rPr>
        <w:t>6.1</w:t>
      </w:r>
      <w:r w:rsidRPr="00D54941">
        <w:rPr>
          <w:rFonts w:ascii="Arial" w:hAnsi="Arial" w:cs="Arial"/>
        </w:rPr>
        <w:t xml:space="preserve"> Prawidłowość montażu blacharki.</w:t>
      </w:r>
    </w:p>
    <w:p w:rsidR="00725754" w:rsidRPr="00D54941" w:rsidRDefault="00725754" w:rsidP="002A020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D54941">
        <w:rPr>
          <w:rFonts w:ascii="Arial" w:hAnsi="Arial" w:cs="Arial"/>
          <w:b/>
        </w:rPr>
        <w:t>6.2</w:t>
      </w:r>
      <w:r w:rsidRPr="00D54941">
        <w:rPr>
          <w:rFonts w:ascii="Arial" w:hAnsi="Arial" w:cs="Arial"/>
        </w:rPr>
        <w:t xml:space="preserve"> Ułożenie papy termozgrzewalnej.</w:t>
      </w:r>
    </w:p>
    <w:p w:rsidR="00725754" w:rsidRPr="00D54941" w:rsidRDefault="00725754" w:rsidP="002A020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D54941">
        <w:rPr>
          <w:rFonts w:ascii="Arial" w:hAnsi="Arial" w:cs="Arial"/>
          <w:b/>
        </w:rPr>
        <w:t>6.3</w:t>
      </w:r>
      <w:r w:rsidRPr="00D54941">
        <w:rPr>
          <w:rFonts w:ascii="Arial" w:hAnsi="Arial" w:cs="Arial"/>
        </w:rPr>
        <w:t xml:space="preserve"> Wykonanie instalacji odgromowej.</w:t>
      </w:r>
    </w:p>
    <w:p w:rsidR="000F400A" w:rsidRPr="00D54941" w:rsidRDefault="000F400A" w:rsidP="00CF3886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" w:hAnsi="Arial" w:cs="Arial"/>
          <w:b/>
          <w:bCs/>
        </w:rPr>
      </w:pPr>
      <w:r w:rsidRPr="00D54941">
        <w:rPr>
          <w:rFonts w:ascii="Arial" w:hAnsi="Arial" w:cs="Arial"/>
          <w:b/>
          <w:bCs/>
        </w:rPr>
        <w:t>7.0 OBMIAR ROBÓT</w:t>
      </w:r>
    </w:p>
    <w:p w:rsidR="00725754" w:rsidRPr="00D54941" w:rsidRDefault="00725754" w:rsidP="002A02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>Podstawą dokonania obmiarów określającą zakres prac wykonywanych w ramach</w:t>
      </w:r>
      <w:r w:rsidR="00CD394C" w:rsidRPr="00D54941">
        <w:rPr>
          <w:rFonts w:ascii="Arial" w:hAnsi="Arial" w:cs="Arial"/>
        </w:rPr>
        <w:t xml:space="preserve"> p</w:t>
      </w:r>
      <w:r w:rsidRPr="00D54941">
        <w:rPr>
          <w:rFonts w:ascii="Arial" w:hAnsi="Arial" w:cs="Arial"/>
        </w:rPr>
        <w:t>oszczególnych pozycji jest</w:t>
      </w:r>
      <w:r w:rsidR="00D0506E" w:rsidRPr="00D54941">
        <w:rPr>
          <w:rFonts w:ascii="Arial" w:hAnsi="Arial" w:cs="Arial"/>
        </w:rPr>
        <w:t xml:space="preserve"> </w:t>
      </w:r>
      <w:r w:rsidRPr="00D54941">
        <w:rPr>
          <w:rFonts w:ascii="Arial" w:hAnsi="Arial" w:cs="Arial"/>
        </w:rPr>
        <w:t>załączony do dokumentacji przetargowej przedmiar robót.</w:t>
      </w:r>
    </w:p>
    <w:p w:rsidR="00725754" w:rsidRPr="00D54941" w:rsidRDefault="00725754" w:rsidP="00CF3886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" w:hAnsi="Arial" w:cs="Arial"/>
          <w:b/>
          <w:bCs/>
        </w:rPr>
      </w:pPr>
      <w:r w:rsidRPr="00D54941">
        <w:rPr>
          <w:rFonts w:ascii="Arial" w:hAnsi="Arial" w:cs="Arial"/>
          <w:b/>
          <w:bCs/>
        </w:rPr>
        <w:t>8.0 ODBIÓR ROBÓT</w:t>
      </w:r>
    </w:p>
    <w:p w:rsidR="00725754" w:rsidRDefault="00725754" w:rsidP="002A020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 xml:space="preserve">Odbiór nastąpi po wykonaniu wszystkich czynności W czasie odbioru zostanie sprawdzone </w:t>
      </w:r>
      <w:r w:rsidR="00CD394C" w:rsidRPr="00D54941">
        <w:rPr>
          <w:rFonts w:ascii="Arial" w:hAnsi="Arial" w:cs="Arial"/>
        </w:rPr>
        <w:t>p</w:t>
      </w:r>
      <w:r w:rsidRPr="00D54941">
        <w:rPr>
          <w:rFonts w:ascii="Arial" w:hAnsi="Arial" w:cs="Arial"/>
        </w:rPr>
        <w:t>rawidłowość wykonania:</w:t>
      </w:r>
    </w:p>
    <w:p w:rsidR="00725754" w:rsidRPr="00D54941" w:rsidRDefault="00725754" w:rsidP="002A020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b/>
          <w:bCs/>
        </w:rPr>
      </w:pPr>
      <w:r w:rsidRPr="00D54941">
        <w:rPr>
          <w:rFonts w:ascii="Arial" w:hAnsi="Arial" w:cs="Arial"/>
          <w:b/>
          <w:bCs/>
        </w:rPr>
        <w:t>pokrycia z papy termozgrzewalnej</w:t>
      </w:r>
    </w:p>
    <w:p w:rsidR="00725754" w:rsidRPr="00D54941" w:rsidRDefault="00D155A3" w:rsidP="002A0205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>s</w:t>
      </w:r>
      <w:r w:rsidR="00725754" w:rsidRPr="00D54941">
        <w:rPr>
          <w:rFonts w:ascii="Arial" w:hAnsi="Arial" w:cs="Arial"/>
        </w:rPr>
        <w:t>prawdzenie przyklejenia papy do papy, w tym także papy warstwy wierzchniej do papy</w:t>
      </w:r>
      <w:r w:rsidR="00D0506E" w:rsidRPr="00D54941">
        <w:rPr>
          <w:rFonts w:ascii="Arial" w:hAnsi="Arial" w:cs="Arial"/>
        </w:rPr>
        <w:t xml:space="preserve"> </w:t>
      </w:r>
      <w:r w:rsidR="00725754" w:rsidRPr="00D54941">
        <w:rPr>
          <w:rFonts w:ascii="Arial" w:hAnsi="Arial" w:cs="Arial"/>
        </w:rPr>
        <w:t>warstwy spodniej, polega na stwierdzeniu poprzez oględziny, czy zostały zachowane</w:t>
      </w:r>
      <w:r w:rsidR="00D0506E" w:rsidRPr="00D54941">
        <w:rPr>
          <w:rFonts w:ascii="Arial" w:hAnsi="Arial" w:cs="Arial"/>
        </w:rPr>
        <w:t xml:space="preserve"> </w:t>
      </w:r>
      <w:r w:rsidR="00725754" w:rsidRPr="00D54941">
        <w:rPr>
          <w:rFonts w:ascii="Arial" w:hAnsi="Arial" w:cs="Arial"/>
        </w:rPr>
        <w:t>wymagania dotyczące sposobu ich ułożenia (przyklejenia papy do podłoż</w:t>
      </w:r>
      <w:r w:rsidR="000F400A" w:rsidRPr="00D54941">
        <w:rPr>
          <w:rFonts w:ascii="Arial" w:hAnsi="Arial" w:cs="Arial"/>
        </w:rPr>
        <w:t>a, ró</w:t>
      </w:r>
      <w:r w:rsidR="00725754" w:rsidRPr="00D54941">
        <w:rPr>
          <w:rFonts w:ascii="Arial" w:hAnsi="Arial" w:cs="Arial"/>
        </w:rPr>
        <w:t>wności</w:t>
      </w:r>
      <w:r w:rsidR="00D0506E" w:rsidRPr="00D54941">
        <w:rPr>
          <w:rFonts w:ascii="Arial" w:hAnsi="Arial" w:cs="Arial"/>
        </w:rPr>
        <w:t xml:space="preserve"> </w:t>
      </w:r>
      <w:r w:rsidR="00725754" w:rsidRPr="00D54941">
        <w:rPr>
          <w:rFonts w:ascii="Arial" w:hAnsi="Arial" w:cs="Arial"/>
        </w:rPr>
        <w:t>powierzchni, sprawdzeniu szerokoś</w:t>
      </w:r>
      <w:r w:rsidR="000F400A" w:rsidRPr="00D54941">
        <w:rPr>
          <w:rFonts w:ascii="Arial" w:hAnsi="Arial" w:cs="Arial"/>
        </w:rPr>
        <w:t>ci zakładów w trakcie odbioró</w:t>
      </w:r>
      <w:r w:rsidR="00725754" w:rsidRPr="00D54941">
        <w:rPr>
          <w:rFonts w:ascii="Arial" w:hAnsi="Arial" w:cs="Arial"/>
        </w:rPr>
        <w:t xml:space="preserve">w częściowych </w:t>
      </w:r>
      <w:r w:rsidR="004A6AD5" w:rsidRPr="00D54941">
        <w:rPr>
          <w:rFonts w:ascii="Arial" w:hAnsi="Arial" w:cs="Arial"/>
        </w:rPr>
        <w:t xml:space="preserve">              </w:t>
      </w:r>
      <w:r w:rsidR="00725754" w:rsidRPr="00D54941">
        <w:rPr>
          <w:rFonts w:ascii="Arial" w:hAnsi="Arial" w:cs="Arial"/>
        </w:rPr>
        <w:t>i</w:t>
      </w:r>
      <w:r w:rsidR="00D0506E" w:rsidRPr="00D54941">
        <w:rPr>
          <w:rFonts w:ascii="Arial" w:hAnsi="Arial" w:cs="Arial"/>
        </w:rPr>
        <w:t xml:space="preserve"> </w:t>
      </w:r>
      <w:r w:rsidR="00725754" w:rsidRPr="00D54941">
        <w:rPr>
          <w:rFonts w:ascii="Arial" w:hAnsi="Arial" w:cs="Arial"/>
        </w:rPr>
        <w:t>końcowych przez pomiar szerokoś</w:t>
      </w:r>
      <w:r w:rsidR="000F400A" w:rsidRPr="00D54941">
        <w:rPr>
          <w:rFonts w:ascii="Arial" w:hAnsi="Arial" w:cs="Arial"/>
        </w:rPr>
        <w:t>ci zakładó</w:t>
      </w:r>
      <w:r w:rsidR="00725754" w:rsidRPr="00D54941">
        <w:rPr>
          <w:rFonts w:ascii="Arial" w:hAnsi="Arial" w:cs="Arial"/>
        </w:rPr>
        <w:t>w w trzech dowolnych miejscach na każde</w:t>
      </w:r>
      <w:r w:rsidR="00D0506E" w:rsidRPr="00D54941">
        <w:rPr>
          <w:rFonts w:ascii="Arial" w:hAnsi="Arial" w:cs="Arial"/>
        </w:rPr>
        <w:t xml:space="preserve"> </w:t>
      </w:r>
      <w:r w:rsidR="002A0205" w:rsidRPr="00D54941">
        <w:rPr>
          <w:rFonts w:ascii="Arial" w:hAnsi="Arial" w:cs="Arial"/>
        </w:rPr>
        <w:t xml:space="preserve">   </w:t>
      </w:r>
      <w:r w:rsidR="00725754" w:rsidRPr="00D54941">
        <w:rPr>
          <w:rFonts w:ascii="Arial" w:hAnsi="Arial" w:cs="Arial"/>
        </w:rPr>
        <w:t>100</w:t>
      </w:r>
      <w:r w:rsidRPr="00D54941">
        <w:rPr>
          <w:rFonts w:ascii="Arial" w:hAnsi="Arial" w:cs="Arial"/>
        </w:rPr>
        <w:t xml:space="preserve"> m2)</w:t>
      </w:r>
    </w:p>
    <w:p w:rsidR="00725754" w:rsidRPr="00D54941" w:rsidRDefault="00725754" w:rsidP="002A020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ind w:left="425" w:hanging="357"/>
        <w:jc w:val="both"/>
        <w:rPr>
          <w:rFonts w:ascii="Arial" w:hAnsi="Arial" w:cs="Arial"/>
          <w:b/>
          <w:bCs/>
        </w:rPr>
      </w:pPr>
      <w:r w:rsidRPr="00D54941">
        <w:rPr>
          <w:rFonts w:ascii="Arial" w:hAnsi="Arial" w:cs="Arial"/>
          <w:b/>
          <w:bCs/>
        </w:rPr>
        <w:t>obróbek z papy termozgrzewalnej</w:t>
      </w:r>
    </w:p>
    <w:p w:rsidR="00725754" w:rsidRPr="00D54941" w:rsidRDefault="00D155A3" w:rsidP="002A0205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>s</w:t>
      </w:r>
      <w:r w:rsidR="00725754" w:rsidRPr="00D54941">
        <w:rPr>
          <w:rFonts w:ascii="Arial" w:hAnsi="Arial" w:cs="Arial"/>
        </w:rPr>
        <w:t>prawdzenie zabezpieczeń dachowych polega na stwierdzeniu zachowania wymagań</w:t>
      </w:r>
      <w:r w:rsidRPr="00D54941">
        <w:rPr>
          <w:rFonts w:ascii="Arial" w:hAnsi="Arial" w:cs="Arial"/>
        </w:rPr>
        <w:t xml:space="preserve"> w</w:t>
      </w:r>
      <w:r w:rsidR="00725754" w:rsidRPr="00D54941">
        <w:rPr>
          <w:rFonts w:ascii="Arial" w:hAnsi="Arial" w:cs="Arial"/>
        </w:rPr>
        <w:t>ykonania zabezpieczeń przy kominach, murach i innych elementach dachu</w:t>
      </w:r>
      <w:r w:rsidR="004A6AD5" w:rsidRPr="00D54941">
        <w:rPr>
          <w:rFonts w:ascii="Arial" w:hAnsi="Arial" w:cs="Arial"/>
        </w:rPr>
        <w:t xml:space="preserve"> takich</w:t>
      </w:r>
      <w:r w:rsidR="00725754" w:rsidRPr="00D54941">
        <w:rPr>
          <w:rFonts w:ascii="Arial" w:hAnsi="Arial" w:cs="Arial"/>
        </w:rPr>
        <w:t xml:space="preserve"> jak</w:t>
      </w:r>
      <w:r w:rsidR="00D0506E" w:rsidRPr="00D54941">
        <w:rPr>
          <w:rFonts w:ascii="Arial" w:hAnsi="Arial" w:cs="Arial"/>
        </w:rPr>
        <w:t xml:space="preserve"> </w:t>
      </w:r>
      <w:r w:rsidR="00725754" w:rsidRPr="00D54941">
        <w:rPr>
          <w:rFonts w:ascii="Arial" w:hAnsi="Arial" w:cs="Arial"/>
        </w:rPr>
        <w:t>wywietrzniki, wywiewki kanalizacyjne, rury wentylacyjne itp.</w:t>
      </w:r>
    </w:p>
    <w:p w:rsidR="00725754" w:rsidRPr="00D54941" w:rsidRDefault="00725754" w:rsidP="002A020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ind w:left="425" w:hanging="357"/>
        <w:jc w:val="both"/>
        <w:rPr>
          <w:rFonts w:ascii="Arial" w:hAnsi="Arial" w:cs="Arial"/>
          <w:b/>
          <w:bCs/>
        </w:rPr>
      </w:pPr>
      <w:r w:rsidRPr="00D54941">
        <w:rPr>
          <w:rFonts w:ascii="Arial" w:hAnsi="Arial" w:cs="Arial"/>
          <w:b/>
          <w:bCs/>
        </w:rPr>
        <w:t>obróbek z blachy ocynkowanej</w:t>
      </w:r>
      <w:r w:rsidR="000F400A" w:rsidRPr="00D54941">
        <w:rPr>
          <w:rFonts w:ascii="Arial" w:hAnsi="Arial" w:cs="Arial"/>
          <w:b/>
          <w:bCs/>
        </w:rPr>
        <w:t xml:space="preserve"> powlekanej</w:t>
      </w:r>
    </w:p>
    <w:p w:rsidR="00744F67" w:rsidRPr="00D54941" w:rsidRDefault="00D155A3" w:rsidP="002A0205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  <w:r w:rsidRPr="00D54941">
        <w:rPr>
          <w:rFonts w:ascii="Arial" w:hAnsi="Arial" w:cs="Arial"/>
          <w:bCs/>
        </w:rPr>
        <w:t>s</w:t>
      </w:r>
      <w:r w:rsidR="00744F67" w:rsidRPr="00D54941">
        <w:rPr>
          <w:rFonts w:ascii="Arial" w:hAnsi="Arial" w:cs="Arial"/>
          <w:bCs/>
        </w:rPr>
        <w:t>prawdzenie</w:t>
      </w:r>
      <w:r w:rsidR="00744F67" w:rsidRPr="00D54941">
        <w:rPr>
          <w:rFonts w:ascii="Arial" w:hAnsi="Arial" w:cs="Arial"/>
        </w:rPr>
        <w:t xml:space="preserve"> dokładności wykonania obróbek blacharskich i ich połączeń z pokryciem.</w:t>
      </w:r>
    </w:p>
    <w:p w:rsidR="0057289A" w:rsidRDefault="0057289A" w:rsidP="004A6AD5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b/>
          <w:bCs/>
        </w:rPr>
      </w:pPr>
    </w:p>
    <w:p w:rsidR="0057289A" w:rsidRDefault="0057289A" w:rsidP="004A6AD5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b/>
          <w:bCs/>
        </w:rPr>
      </w:pPr>
    </w:p>
    <w:p w:rsidR="00BF7406" w:rsidRPr="00D54941" w:rsidRDefault="00BF7406" w:rsidP="004A6AD5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b/>
          <w:bCs/>
        </w:rPr>
      </w:pPr>
      <w:r w:rsidRPr="00D54941">
        <w:rPr>
          <w:rFonts w:ascii="Arial" w:hAnsi="Arial" w:cs="Arial"/>
          <w:b/>
          <w:bCs/>
        </w:rPr>
        <w:t>9.0 PRZEPISY I DOKUMENTY ZWI</w:t>
      </w:r>
      <w:r w:rsidR="00D54941">
        <w:rPr>
          <w:rFonts w:ascii="Arial" w:hAnsi="Arial" w:cs="Arial"/>
          <w:b/>
          <w:bCs/>
        </w:rPr>
        <w:t>Ą</w:t>
      </w:r>
      <w:r w:rsidRPr="00D54941">
        <w:rPr>
          <w:rFonts w:ascii="Arial" w:hAnsi="Arial" w:cs="Arial"/>
          <w:b/>
          <w:bCs/>
        </w:rPr>
        <w:t>ZANE</w:t>
      </w:r>
    </w:p>
    <w:p w:rsidR="00BF7406" w:rsidRPr="00D54941" w:rsidRDefault="00BF7406" w:rsidP="004A6A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D54941">
        <w:rPr>
          <w:rFonts w:ascii="Arial" w:hAnsi="Arial" w:cs="Arial"/>
          <w:b/>
        </w:rPr>
        <w:t>Zalecane normy</w:t>
      </w:r>
      <w:r w:rsidRPr="00D54941">
        <w:rPr>
          <w:rFonts w:ascii="Arial" w:hAnsi="Arial" w:cs="Arial"/>
        </w:rPr>
        <w:t>:</w:t>
      </w:r>
    </w:p>
    <w:p w:rsidR="00BF7406" w:rsidRPr="00D54941" w:rsidRDefault="00BF7406" w:rsidP="002A020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>PN-89/B-02361 Pochylenia połaci dachowych</w:t>
      </w:r>
    </w:p>
    <w:p w:rsidR="00BF7406" w:rsidRPr="00D54941" w:rsidRDefault="00BF7406" w:rsidP="00D54941">
      <w:p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>PN-74/B-24622 Roztwór asfaltowy do gruntowania</w:t>
      </w:r>
    </w:p>
    <w:p w:rsidR="00BF7406" w:rsidRPr="00D54941" w:rsidRDefault="00BF7406" w:rsidP="002A02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>PN-80/B-10240 Pokrycia dachowe z papy i powłok dachowych. Wymagania i badania</w:t>
      </w:r>
      <w:r w:rsidR="00D155A3" w:rsidRPr="00D54941">
        <w:rPr>
          <w:rFonts w:ascii="Arial" w:hAnsi="Arial" w:cs="Arial"/>
        </w:rPr>
        <w:t xml:space="preserve"> </w:t>
      </w:r>
      <w:r w:rsidRPr="00D54941">
        <w:rPr>
          <w:rFonts w:ascii="Arial" w:hAnsi="Arial" w:cs="Arial"/>
        </w:rPr>
        <w:t>przy odbiorze.</w:t>
      </w:r>
    </w:p>
    <w:p w:rsidR="00BF7406" w:rsidRPr="00D54941" w:rsidRDefault="00BF7406" w:rsidP="00D5494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>PN-61/B-10245 Roboty blacharskie budowlane z blachy stalowej ocynkowanej i</w:t>
      </w:r>
      <w:r w:rsidR="00D155A3" w:rsidRPr="00D54941">
        <w:rPr>
          <w:rFonts w:ascii="Arial" w:hAnsi="Arial" w:cs="Arial"/>
        </w:rPr>
        <w:t xml:space="preserve"> </w:t>
      </w:r>
      <w:r w:rsidRPr="00D54941">
        <w:rPr>
          <w:rFonts w:ascii="Arial" w:hAnsi="Arial" w:cs="Arial"/>
        </w:rPr>
        <w:t>cynkowej.</w:t>
      </w:r>
    </w:p>
    <w:p w:rsidR="00BF7406" w:rsidRPr="00D54941" w:rsidRDefault="00BF7406" w:rsidP="002A02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54941">
        <w:rPr>
          <w:rFonts w:ascii="Arial" w:hAnsi="Arial" w:cs="Arial"/>
        </w:rPr>
        <w:t>PN-93/E-05009/443</w:t>
      </w:r>
      <w:r w:rsidR="002A0205" w:rsidRPr="00D54941">
        <w:rPr>
          <w:rFonts w:ascii="Arial" w:hAnsi="Arial" w:cs="Arial"/>
        </w:rPr>
        <w:t xml:space="preserve"> </w:t>
      </w:r>
      <w:r w:rsidRPr="00D54941">
        <w:rPr>
          <w:rFonts w:ascii="Arial" w:hAnsi="Arial" w:cs="Arial"/>
        </w:rPr>
        <w:t>Instalacje</w:t>
      </w:r>
      <w:r w:rsidR="002A0205" w:rsidRPr="00D54941">
        <w:rPr>
          <w:rFonts w:ascii="Arial" w:hAnsi="Arial" w:cs="Arial"/>
        </w:rPr>
        <w:t xml:space="preserve"> </w:t>
      </w:r>
      <w:r w:rsidRPr="00D54941">
        <w:rPr>
          <w:rFonts w:ascii="Arial" w:hAnsi="Arial" w:cs="Arial"/>
        </w:rPr>
        <w:t>elektryczne</w:t>
      </w:r>
      <w:r w:rsidR="002A0205" w:rsidRPr="00D54941">
        <w:rPr>
          <w:rFonts w:ascii="Arial" w:hAnsi="Arial" w:cs="Arial"/>
        </w:rPr>
        <w:t xml:space="preserve"> </w:t>
      </w:r>
      <w:r w:rsidRPr="00D54941">
        <w:rPr>
          <w:rFonts w:ascii="Arial" w:hAnsi="Arial" w:cs="Arial"/>
        </w:rPr>
        <w:t>w obiektach budowlanych. Ochrona przed</w:t>
      </w:r>
      <w:r w:rsidR="00D155A3" w:rsidRPr="00D54941">
        <w:rPr>
          <w:rFonts w:ascii="Arial" w:hAnsi="Arial" w:cs="Arial"/>
        </w:rPr>
        <w:t xml:space="preserve"> </w:t>
      </w:r>
      <w:r w:rsidRPr="00D54941">
        <w:rPr>
          <w:rFonts w:ascii="Arial" w:hAnsi="Arial" w:cs="Arial"/>
        </w:rPr>
        <w:t>przepięciami atmosferycznymi.</w:t>
      </w:r>
    </w:p>
    <w:p w:rsidR="00BF7406" w:rsidRPr="00D54941" w:rsidRDefault="00BF7406" w:rsidP="00D54941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bCs/>
        </w:rPr>
      </w:pPr>
      <w:r w:rsidRPr="00D54941">
        <w:rPr>
          <w:rFonts w:ascii="Arial" w:hAnsi="Arial" w:cs="Arial"/>
        </w:rPr>
        <w:t>„Warunki techniczne wykonania i odbioru robot budowlanych” – część C: zabezpieczenie</w:t>
      </w:r>
      <w:r w:rsidR="00D54941" w:rsidRPr="00D54941">
        <w:rPr>
          <w:rFonts w:ascii="Arial" w:hAnsi="Arial" w:cs="Arial"/>
        </w:rPr>
        <w:t xml:space="preserve"> i</w:t>
      </w:r>
      <w:r w:rsidR="00D155A3" w:rsidRPr="00D54941">
        <w:rPr>
          <w:rFonts w:ascii="Arial" w:hAnsi="Arial" w:cs="Arial"/>
        </w:rPr>
        <w:t xml:space="preserve"> </w:t>
      </w:r>
      <w:r w:rsidRPr="00D54941">
        <w:rPr>
          <w:rFonts w:ascii="Arial" w:hAnsi="Arial" w:cs="Arial"/>
        </w:rPr>
        <w:t>izolacje</w:t>
      </w:r>
      <w:r w:rsidR="00D155A3" w:rsidRPr="00D54941">
        <w:rPr>
          <w:rFonts w:ascii="Arial" w:hAnsi="Arial" w:cs="Arial"/>
        </w:rPr>
        <w:t xml:space="preserve">, </w:t>
      </w:r>
      <w:r w:rsidRPr="00D54941">
        <w:rPr>
          <w:rFonts w:ascii="Arial" w:hAnsi="Arial" w:cs="Arial"/>
        </w:rPr>
        <w:t>tom I część: Pokrycia dachowe, wydane prze ITB – Warszawa 2004 r.</w:t>
      </w:r>
    </w:p>
    <w:p w:rsidR="000F400A" w:rsidRPr="00D54941" w:rsidRDefault="000F400A" w:rsidP="002A020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bCs/>
          <w:sz w:val="24"/>
          <w:szCs w:val="24"/>
        </w:rPr>
      </w:pPr>
    </w:p>
    <w:sectPr w:rsidR="000F400A" w:rsidRPr="00D54941" w:rsidSect="0057289A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E16F6"/>
    <w:multiLevelType w:val="hybridMultilevel"/>
    <w:tmpl w:val="0AD018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116F44"/>
    <w:multiLevelType w:val="hybridMultilevel"/>
    <w:tmpl w:val="A87649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754"/>
    <w:rsid w:val="00012CAF"/>
    <w:rsid w:val="000136B3"/>
    <w:rsid w:val="00024C97"/>
    <w:rsid w:val="000C6675"/>
    <w:rsid w:val="000D4F8A"/>
    <w:rsid w:val="000F400A"/>
    <w:rsid w:val="001021C6"/>
    <w:rsid w:val="0012790A"/>
    <w:rsid w:val="00146584"/>
    <w:rsid w:val="00151401"/>
    <w:rsid w:val="00185EF8"/>
    <w:rsid w:val="001E3176"/>
    <w:rsid w:val="00223647"/>
    <w:rsid w:val="002237FE"/>
    <w:rsid w:val="00224FA7"/>
    <w:rsid w:val="002A0205"/>
    <w:rsid w:val="002B548B"/>
    <w:rsid w:val="002D0A3C"/>
    <w:rsid w:val="002D554F"/>
    <w:rsid w:val="002F2A92"/>
    <w:rsid w:val="003239C8"/>
    <w:rsid w:val="00330764"/>
    <w:rsid w:val="00330BB9"/>
    <w:rsid w:val="003B3713"/>
    <w:rsid w:val="003E2D1B"/>
    <w:rsid w:val="004471A3"/>
    <w:rsid w:val="00455547"/>
    <w:rsid w:val="004940FD"/>
    <w:rsid w:val="004A6AD5"/>
    <w:rsid w:val="004F4808"/>
    <w:rsid w:val="0057289A"/>
    <w:rsid w:val="00595F82"/>
    <w:rsid w:val="005C4F38"/>
    <w:rsid w:val="006248DB"/>
    <w:rsid w:val="006640FA"/>
    <w:rsid w:val="006711F5"/>
    <w:rsid w:val="00693EB2"/>
    <w:rsid w:val="006B3098"/>
    <w:rsid w:val="006C5C48"/>
    <w:rsid w:val="006D58EA"/>
    <w:rsid w:val="006F55B5"/>
    <w:rsid w:val="00715765"/>
    <w:rsid w:val="00725754"/>
    <w:rsid w:val="00744F67"/>
    <w:rsid w:val="00775ABB"/>
    <w:rsid w:val="00782228"/>
    <w:rsid w:val="007A50C2"/>
    <w:rsid w:val="007E441E"/>
    <w:rsid w:val="00801268"/>
    <w:rsid w:val="00890D0A"/>
    <w:rsid w:val="008B0805"/>
    <w:rsid w:val="008B56F6"/>
    <w:rsid w:val="008F2F4A"/>
    <w:rsid w:val="00924CEC"/>
    <w:rsid w:val="00962D25"/>
    <w:rsid w:val="00965934"/>
    <w:rsid w:val="009D77E3"/>
    <w:rsid w:val="009E73A8"/>
    <w:rsid w:val="009F48FF"/>
    <w:rsid w:val="00A03616"/>
    <w:rsid w:val="00A118B5"/>
    <w:rsid w:val="00A14887"/>
    <w:rsid w:val="00A43E94"/>
    <w:rsid w:val="00A454F6"/>
    <w:rsid w:val="00A6363D"/>
    <w:rsid w:val="00AA2239"/>
    <w:rsid w:val="00B0713F"/>
    <w:rsid w:val="00B16BA4"/>
    <w:rsid w:val="00B24B43"/>
    <w:rsid w:val="00B811FD"/>
    <w:rsid w:val="00B9213B"/>
    <w:rsid w:val="00B92D0F"/>
    <w:rsid w:val="00BA36DD"/>
    <w:rsid w:val="00BC4713"/>
    <w:rsid w:val="00BD0D8C"/>
    <w:rsid w:val="00BE586B"/>
    <w:rsid w:val="00BF7406"/>
    <w:rsid w:val="00C22F3B"/>
    <w:rsid w:val="00C23332"/>
    <w:rsid w:val="00C576C4"/>
    <w:rsid w:val="00C8279B"/>
    <w:rsid w:val="00CB33BA"/>
    <w:rsid w:val="00CD1AC1"/>
    <w:rsid w:val="00CD394C"/>
    <w:rsid w:val="00CF3886"/>
    <w:rsid w:val="00D0506E"/>
    <w:rsid w:val="00D11993"/>
    <w:rsid w:val="00D155A3"/>
    <w:rsid w:val="00D23C68"/>
    <w:rsid w:val="00D54941"/>
    <w:rsid w:val="00D56ECD"/>
    <w:rsid w:val="00D57569"/>
    <w:rsid w:val="00DD3909"/>
    <w:rsid w:val="00DE26E2"/>
    <w:rsid w:val="00E02A92"/>
    <w:rsid w:val="00E20BF4"/>
    <w:rsid w:val="00E2640E"/>
    <w:rsid w:val="00EA53D6"/>
    <w:rsid w:val="00EE013D"/>
    <w:rsid w:val="00F10461"/>
    <w:rsid w:val="00F30678"/>
    <w:rsid w:val="00F419B9"/>
    <w:rsid w:val="00F41B3D"/>
    <w:rsid w:val="00F422E2"/>
    <w:rsid w:val="00F53A60"/>
    <w:rsid w:val="00FA5015"/>
    <w:rsid w:val="00FB3F73"/>
    <w:rsid w:val="00FD4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22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7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71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22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7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71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4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6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5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7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8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4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3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3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06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82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30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7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1341</Words>
  <Characters>8050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m.debowska</dc:creator>
  <cp:lastModifiedBy>Monika Młynek</cp:lastModifiedBy>
  <cp:revision>11</cp:revision>
  <cp:lastPrinted>2017-03-31T08:56:00Z</cp:lastPrinted>
  <dcterms:created xsi:type="dcterms:W3CDTF">2017-03-21T11:53:00Z</dcterms:created>
  <dcterms:modified xsi:type="dcterms:W3CDTF">2017-03-31T09:24:00Z</dcterms:modified>
</cp:coreProperties>
</file>